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after="160" w:line="259" w:lineRule="auto"/>
        <w:jc w:val="both"/>
        <w:rPr>
          <w:rFonts w:hint="default" w:ascii="Arial" w:hAnsi="Arial" w:eastAsia="宋体" w:cs="Arial"/>
          <w:b/>
          <w:bCs/>
          <w:i/>
          <w:sz w:val="24"/>
          <w:szCs w:val="24"/>
          <w:lang w:val="en-US" w:eastAsia="zh-CN" w:bidi="ar-SA"/>
        </w:rPr>
      </w:pPr>
      <w:r>
        <w:rPr>
          <w:rFonts w:hint="default" w:ascii="Arial" w:hAnsi="Arial" w:eastAsia="Malgun Gothic" w:cs="Arial"/>
          <w:b/>
          <w:bCs/>
          <w:sz w:val="24"/>
          <w:szCs w:val="24"/>
          <w:lang w:val="en-GB" w:eastAsia="en-US" w:bidi="ar-SA"/>
        </w:rPr>
        <w:t>3GPP TSG-RAN WG2 Meeting #121bis-e</w:t>
      </w:r>
      <w:r>
        <w:rPr>
          <w:rFonts w:hint="default" w:ascii="Arial" w:hAnsi="Arial" w:eastAsia="Malgun Gothic" w:cs="Arial"/>
          <w:b/>
          <w:bCs/>
          <w:sz w:val="24"/>
          <w:szCs w:val="24"/>
          <w:lang w:val="en-GB" w:eastAsia="en-US" w:bidi="ar-SA"/>
        </w:rPr>
        <w:tab/>
      </w:r>
      <w:r>
        <w:rPr>
          <w:rFonts w:hint="default" w:ascii="Arial" w:hAnsi="Arial" w:eastAsia="Malgun Gothic" w:cs="Arial"/>
          <w:b/>
          <w:bCs/>
          <w:sz w:val="24"/>
          <w:szCs w:val="24"/>
          <w:lang w:val="en-GB" w:eastAsia="en-US" w:bidi="ar-SA"/>
        </w:rPr>
        <w:t>R2-23</w:t>
      </w:r>
      <w:r>
        <w:rPr>
          <w:rFonts w:hint="eastAsia" w:ascii="Arial" w:hAnsi="Arial" w:eastAsia="宋体" w:cs="Arial"/>
          <w:b/>
          <w:bCs/>
          <w:sz w:val="24"/>
          <w:szCs w:val="24"/>
          <w:lang w:val="en-US" w:eastAsia="zh-CN" w:bidi="ar-SA"/>
        </w:rPr>
        <w:t>03425</w:t>
      </w:r>
    </w:p>
    <w:p>
      <w:pPr>
        <w:widowControl w:val="0"/>
        <w:tabs>
          <w:tab w:val="right" w:pos="9639"/>
        </w:tabs>
        <w:spacing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e-Meeting, 17th April – 26th April 2023</w:t>
      </w:r>
    </w:p>
    <w:p>
      <w:pPr>
        <w:pStyle w:val="18"/>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8"/>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Discussion on LTM overall procedure</w:t>
      </w:r>
    </w:p>
    <w:p>
      <w:pPr>
        <w:pStyle w:val="18"/>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w:t>
      </w:r>
      <w:r>
        <w:rPr>
          <w:rFonts w:hint="eastAsia" w:ascii="Arial" w:hAnsi="Arial" w:eastAsia="宋体" w:cs="Arial"/>
          <w:b/>
          <w:bCs/>
          <w:snapToGrid w:val="0"/>
          <w:kern w:val="0"/>
          <w:sz w:val="24"/>
          <w:lang w:val="en-US" w:eastAsia="zh-CN"/>
        </w:rPr>
        <w:t>1</w:t>
      </w:r>
    </w:p>
    <w:p>
      <w:pPr>
        <w:pStyle w:val="18"/>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pPr>
      <w:r>
        <w:rPr>
          <w:rFonts w:hint="eastAsia"/>
          <w:szCs w:val="21"/>
          <w:lang w:val="en-US" w:eastAsia="zh-CN"/>
        </w:rPr>
        <w:t xml:space="preserve">In previous meetings, RAN2 made several agreements on LTM procedure and captured the basic procedure for LTM in 38.300 running CR. </w:t>
      </w:r>
      <w:r>
        <w:rPr>
          <w:rFonts w:ascii="Times New Roman" w:hAnsi="Times New Roman"/>
        </w:rPr>
        <w:t xml:space="preserve">The overall procedure of LTM </w:t>
      </w:r>
      <w:r>
        <w:rPr>
          <w:rFonts w:hint="eastAsia" w:eastAsia="宋体"/>
          <w:lang w:val="en-US" w:eastAsia="zh-CN"/>
        </w:rPr>
        <w:t>includes</w:t>
      </w:r>
      <w:r>
        <w:rPr>
          <w:rFonts w:ascii="Times New Roman" w:hAnsi="Times New Roman"/>
        </w:rPr>
        <w:t xml:space="preserve"> 4 phases, </w:t>
      </w:r>
      <w:r>
        <w:rPr>
          <w:rFonts w:hint="eastAsia" w:eastAsia="宋体"/>
          <w:lang w:val="en-US" w:eastAsia="zh-CN"/>
        </w:rPr>
        <w:t>i.e.</w:t>
      </w:r>
      <w:r>
        <w:rPr>
          <w:rFonts w:ascii="Times New Roman" w:hAnsi="Times New Roman"/>
        </w:rPr>
        <w:t xml:space="preserve"> LTM preparation phase, early synchronization phase, LTM execution phase and LTM completion phase.</w:t>
      </w:r>
      <w:r>
        <w:rPr>
          <w:szCs w:val="21"/>
        </w:rPr>
        <w:t xml:space="preserve"> </w:t>
      </w:r>
      <w:r>
        <w:rPr>
          <w:rFonts w:hint="eastAsia"/>
          <w:szCs w:val="21"/>
          <w:lang w:val="en-US" w:eastAsia="zh-CN"/>
        </w:rPr>
        <w:t>There are several remaining issues in each phase above. Besides, at last meeting, RAN1 and RAN3 sent LSs to ask some issues related to the LTM procedure. In this contribution, we discussed remaining issues for the LTM overall procedure and questions from other work groups.</w:t>
      </w:r>
    </w:p>
    <w:p>
      <w:pPr>
        <w:pStyle w:val="2"/>
        <w:spacing w:before="120" w:after="120"/>
      </w:pPr>
      <w:r>
        <w:rPr>
          <w:rFonts w:hint="eastAsia"/>
        </w:rPr>
        <w:t>Discussion</w:t>
      </w:r>
      <w:r>
        <w:t>s</w:t>
      </w:r>
      <w:r>
        <w:rPr>
          <w:rFonts w:hint="eastAsia"/>
        </w:rPr>
        <w:t xml:space="preserve"> </w:t>
      </w:r>
    </w:p>
    <w:p>
      <w:pPr>
        <w:bidi w:val="0"/>
        <w:rPr>
          <w:rFonts w:hint="eastAsia"/>
          <w:lang w:val="en-US" w:eastAsia="zh-CN"/>
        </w:rPr>
      </w:pPr>
      <w:r>
        <w:rPr>
          <w:rFonts w:hint="eastAsia"/>
          <w:lang w:val="en-US" w:eastAsia="zh-CN"/>
        </w:rPr>
        <w:t>The 38.300 running CR [1] illustrated the overall procedure for LTM, shown as follows:</w:t>
      </w:r>
    </w:p>
    <w:p>
      <w:pPr>
        <w:pStyle w:val="7"/>
        <w:spacing w:before="240"/>
        <w:jc w:val="center"/>
        <w:rPr>
          <w:rFonts w:eastAsia="PMingLiU"/>
          <w:sz w:val="20"/>
          <w:szCs w:val="16"/>
          <w:lang w:eastAsia="zh-TW"/>
        </w:rPr>
      </w:pPr>
      <w:r>
        <w:object>
          <v:shape id="_x0000_i1025" o:spt="75" type="#_x0000_t75" style="height:411.5pt;width:37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7"/>
        <w:spacing w:before="240"/>
        <w:ind w:left="180" w:leftChars="90"/>
        <w:jc w:val="center"/>
        <w:rPr>
          <w:rFonts w:hint="default" w:ascii="Times New Roman" w:hAnsi="Times New Roman" w:cs="Times New Roman" w:eastAsiaTheme="minorEastAsia"/>
          <w:b/>
          <w:bCs/>
          <w:sz w:val="20"/>
          <w:lang w:eastAsia="zh-CN"/>
        </w:rPr>
      </w:pPr>
      <w:r>
        <w:rPr>
          <w:rFonts w:hint="default" w:ascii="Times New Roman" w:hAnsi="Times New Roman" w:cs="Times New Roman" w:eastAsiaTheme="minorEastAsia"/>
          <w:b/>
          <w:bCs/>
          <w:sz w:val="20"/>
          <w:lang w:eastAsia="zh-CN"/>
        </w:rPr>
        <w:t xml:space="preserve">Figure </w:t>
      </w:r>
      <w:r>
        <w:rPr>
          <w:rFonts w:hint="default" w:ascii="Times New Roman" w:hAnsi="Times New Roman" w:cs="Times New Roman" w:eastAsiaTheme="minorEastAsia"/>
          <w:b/>
          <w:bCs/>
          <w:sz w:val="20"/>
          <w:lang w:val="en-US" w:eastAsia="zh-CN"/>
        </w:rPr>
        <w:t>1</w:t>
      </w:r>
      <w:r>
        <w:rPr>
          <w:rFonts w:hint="default" w:ascii="Times New Roman" w:hAnsi="Times New Roman" w:cs="Times New Roman" w:eastAsiaTheme="minorEastAsia"/>
          <w:b/>
          <w:bCs/>
          <w:sz w:val="20"/>
          <w:lang w:eastAsia="zh-CN"/>
        </w:rPr>
        <w:t>. Signaling procedure for LTM</w:t>
      </w:r>
    </w:p>
    <w:p>
      <w:pPr>
        <w:pStyle w:val="5"/>
        <w:numPr>
          <w:ilvl w:val="1"/>
          <w:numId w:val="0"/>
        </w:numPr>
        <w:tabs>
          <w:tab w:val="left" w:pos="-4820"/>
          <w:tab w:val="clear" w:pos="0"/>
        </w:tabs>
        <w:bidi w:val="0"/>
        <w:ind w:leftChars="0"/>
        <w:rPr>
          <w:rFonts w:hint="eastAsia" w:eastAsia="宋体"/>
          <w:lang w:val="en-US" w:eastAsia="zh-CN"/>
        </w:rPr>
      </w:pPr>
      <w:r>
        <w:rPr>
          <w:rFonts w:hint="eastAsia" w:eastAsia="宋体"/>
          <w:lang w:val="en-US" w:eastAsia="zh-CN"/>
        </w:rPr>
        <w:t>2.1 LTM preparation</w:t>
      </w:r>
    </w:p>
    <w:p>
      <w:pPr>
        <w:pStyle w:val="6"/>
        <w:bidi w:val="0"/>
        <w:rPr>
          <w:rFonts w:hint="default"/>
          <w:lang w:val="en-US" w:eastAsia="zh-CN"/>
        </w:rPr>
      </w:pPr>
      <w:r>
        <w:rPr>
          <w:rFonts w:hint="eastAsia"/>
          <w:lang w:val="en-US" w:eastAsia="zh-CN"/>
        </w:rPr>
        <w:t>LTM candidate cell preparation</w:t>
      </w:r>
    </w:p>
    <w:p>
      <w:pPr>
        <w:rPr>
          <w:rFonts w:hint="default" w:cs="Times New Roman"/>
          <w:lang w:val="en-US" w:eastAsia="zh-CN"/>
        </w:rPr>
      </w:pPr>
      <w:r>
        <w:rPr>
          <w:rFonts w:hint="eastAsia" w:cs="Times New Roman"/>
          <w:lang w:val="en-US" w:eastAsia="zh-CN"/>
        </w:rPr>
        <w:t xml:space="preserve">In LTM preparation phase, the NW initiates LTM candidates preparation and sends the pre-configured LTM candidate configurations to the UE via </w:t>
      </w:r>
      <w:r>
        <w:rPr>
          <w:rFonts w:hint="eastAsia" w:cs="Times New Roman"/>
          <w:i/>
          <w:iCs/>
          <w:lang w:val="en-US" w:eastAsia="zh-CN"/>
        </w:rPr>
        <w:t xml:space="preserve">RRCReconfiguration </w:t>
      </w:r>
      <w:r>
        <w:rPr>
          <w:rFonts w:hint="eastAsia" w:cs="Times New Roman"/>
          <w:lang w:val="en-US" w:eastAsia="zh-CN"/>
        </w:rPr>
        <w:t>message. In current 38.300 running CR, the NW shall initiate the LTM preparation after reception of the measurement report from the UE. However, it</w:t>
      </w:r>
      <w:r>
        <w:rPr>
          <w:rFonts w:hint="default" w:cs="Times New Roman"/>
          <w:lang w:val="en-US" w:eastAsia="zh-CN"/>
        </w:rPr>
        <w:t>’</w:t>
      </w:r>
      <w:r>
        <w:rPr>
          <w:rFonts w:hint="eastAsia" w:cs="Times New Roman"/>
          <w:lang w:val="en-US" w:eastAsia="zh-CN"/>
        </w:rPr>
        <w:t xml:space="preserve">s still unclear whether the LTM preparation must be triggered by L3 measurement results. </w:t>
      </w:r>
      <w:r>
        <w:rPr>
          <w:rFonts w:hint="eastAsia" w:eastAsia="宋体"/>
          <w:lang w:val="en-US" w:eastAsia="zh-CN"/>
        </w:rPr>
        <w:t xml:space="preserve">In our understanding, the LTM preparation should be initiated by the CU. Similar to L3 handover, </w:t>
      </w:r>
      <w:r>
        <w:rPr>
          <w:rFonts w:hint="eastAsia" w:cs="Times New Roman"/>
          <w:lang w:val="en-US" w:eastAsia="zh-CN"/>
        </w:rPr>
        <w:t>the NW can also blindly select the candidate cells for LTM, even if there is no available L3 measurement results at the time of triggering LTM preparation. For example, in some scenario where the UE trajectory was determined, e.g. HST scenario, the NW can know the subsequent candidate cells to be switched, e.g. based on the handover history information. Thus, it’s possible for the NW to prepare LTM candidate cells blindly, i.e. without L3 measurement report.</w:t>
      </w:r>
    </w:p>
    <w:p>
      <w:pPr>
        <w:pStyle w:val="19"/>
        <w:bidi w:val="0"/>
        <w:jc w:val="both"/>
        <w:rPr>
          <w:rFonts w:hint="default"/>
          <w:lang w:val="en-US" w:eastAsia="zh-CN"/>
        </w:rPr>
      </w:pPr>
      <w:r>
        <w:rPr>
          <w:rFonts w:hint="eastAsia"/>
          <w:lang w:val="en-US" w:eastAsia="zh-CN"/>
        </w:rPr>
        <w:t>In some scenario where the UE trajectory was determined, e.g. HST scenario, it</w:t>
      </w:r>
      <w:r>
        <w:rPr>
          <w:rFonts w:hint="default"/>
          <w:lang w:val="en-US" w:eastAsia="zh-CN"/>
        </w:rPr>
        <w:t>’</w:t>
      </w:r>
      <w:r>
        <w:rPr>
          <w:rFonts w:hint="eastAsia"/>
          <w:lang w:val="en-US" w:eastAsia="zh-CN"/>
        </w:rPr>
        <w:t>s possible for the NW to prepare LTM candidate cells blindly without L3 measurement results.</w:t>
      </w:r>
    </w:p>
    <w:p>
      <w:pPr>
        <w:pStyle w:val="20"/>
        <w:bidi w:val="0"/>
        <w:rPr>
          <w:rFonts w:hint="default"/>
          <w:lang w:val="en-US" w:eastAsia="zh-CN"/>
        </w:rPr>
      </w:pPr>
      <w:r>
        <w:rPr>
          <w:rFonts w:hint="eastAsia"/>
          <w:lang w:val="en-US" w:eastAsia="zh-CN"/>
        </w:rPr>
        <w:t>It</w:t>
      </w:r>
      <w:r>
        <w:rPr>
          <w:rFonts w:hint="default"/>
          <w:lang w:val="en-US" w:eastAsia="zh-CN"/>
        </w:rPr>
        <w:t>’</w:t>
      </w:r>
      <w:r>
        <w:rPr>
          <w:rFonts w:hint="eastAsia"/>
          <w:lang w:val="en-US" w:eastAsia="zh-CN"/>
        </w:rPr>
        <w:t>s up to CU implementation to initiate LTM candidate preparation, e.g. based on L3 measurement results, or blind initiation without L3 measurement result.</w:t>
      </w:r>
    </w:p>
    <w:p>
      <w:pPr>
        <w:bidi w:val="0"/>
        <w:rPr>
          <w:rFonts w:hint="default"/>
          <w:lang w:val="en-US" w:eastAsia="zh-CN"/>
        </w:rPr>
      </w:pPr>
      <w:r>
        <w:rPr>
          <w:rFonts w:hint="eastAsia"/>
          <w:lang w:val="en-US" w:eastAsia="zh-CN"/>
        </w:rPr>
        <w:t>Regarding the detailed discussion on how to configure the candidate cell configuration and how to handle the reference and candidate configuration, it can be found in our companion paper in [2].</w:t>
      </w:r>
    </w:p>
    <w:p>
      <w:pPr>
        <w:pStyle w:val="6"/>
        <w:bidi w:val="0"/>
        <w:rPr>
          <w:rFonts w:hint="eastAsia"/>
          <w:lang w:val="en-US" w:eastAsia="zh-CN"/>
        </w:rPr>
      </w:pPr>
      <w:r>
        <w:rPr>
          <w:rFonts w:hint="eastAsia"/>
          <w:lang w:val="en-US" w:eastAsia="zh-CN"/>
        </w:rPr>
        <w:t>L1 measurement configuration</w:t>
      </w:r>
    </w:p>
    <w:p>
      <w:pPr>
        <w:rPr>
          <w:rFonts w:hint="eastAsia" w:eastAsia="宋体"/>
          <w:lang w:val="en-US" w:eastAsia="zh-CN"/>
        </w:rPr>
      </w:pPr>
      <w:r>
        <w:rPr>
          <w:rFonts w:hint="eastAsia" w:cs="Times New Roman"/>
          <w:lang w:val="en-US" w:eastAsia="zh-CN"/>
        </w:rPr>
        <w:t xml:space="preserve">Another important aspect needs to be considered is to provide L1 measurement configuration for candidate cells. In previous meeting, </w:t>
      </w:r>
      <w:r>
        <w:rPr>
          <w:rFonts w:hint="eastAsia" w:eastAsia="宋体"/>
          <w:lang w:val="en-US" w:eastAsia="zh-CN"/>
        </w:rPr>
        <w:t>RAN1 discussed L1 measurement RS configuration and made the following agreement [3]:</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pageBreakBefore w:val="0"/>
              <w:widowControl/>
              <w:numPr>
                <w:ilvl w:val="0"/>
                <w:numId w:val="0"/>
              </w:numPr>
              <w:kinsoku/>
              <w:wordWrap/>
              <w:overflowPunct/>
              <w:topLinePunct w:val="0"/>
              <w:autoSpaceDE/>
              <w:autoSpaceDN/>
              <w:bidi w:val="0"/>
              <w:adjustRightInd w:val="0"/>
              <w:snapToGrid w:val="0"/>
              <w:spacing w:beforeLines="0" w:afterLines="0" w:afterAutospacing="0" w:line="240" w:lineRule="auto"/>
              <w:jc w:val="both"/>
              <w:textAlignment w:val="auto"/>
              <w:rPr>
                <w:rFonts w:ascii="Arial" w:hAnsi="Arial" w:eastAsia="MS Gothic" w:cs="Arial"/>
                <w:sz w:val="18"/>
                <w:szCs w:val="18"/>
                <w:lang w:val="en-GB" w:eastAsia="ja-JP" w:bidi="ar-SA"/>
              </w:rPr>
            </w:pPr>
            <w:r>
              <w:rPr>
                <w:rFonts w:ascii="Arial" w:hAnsi="Arial" w:eastAsia="MS Gothic" w:cs="Arial"/>
                <w:sz w:val="18"/>
                <w:szCs w:val="18"/>
                <w:lang w:val="en-GB" w:eastAsia="ja-JP" w:bidi="ar-SA"/>
              </w:rPr>
              <w:t>Regarding the configuration for L1 measurement RS, RAN1 achieved the following agreement</w:t>
            </w:r>
          </w:p>
          <w:p>
            <w:pPr>
              <w:pStyle w:val="10"/>
              <w:keepNext w:val="0"/>
              <w:keepLines w:val="0"/>
              <w:pageBreakBefore w:val="0"/>
              <w:widowControl/>
              <w:numPr>
                <w:ilvl w:val="0"/>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42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For L1-RSRP measurement RS configuration</w:t>
            </w:r>
          </w:p>
          <w:p>
            <w:pPr>
              <w:pStyle w:val="10"/>
              <w:keepNext w:val="0"/>
              <w:keepLines w:val="0"/>
              <w:pageBreakBefore w:val="0"/>
              <w:widowControl/>
              <w:numPr>
                <w:ilvl w:val="1"/>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84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 xml:space="preserve">For SSB based L1-RSRP measurement: </w:t>
            </w:r>
          </w:p>
          <w:p>
            <w:pPr>
              <w:pStyle w:val="10"/>
              <w:keepNext w:val="0"/>
              <w:keepLines w:val="0"/>
              <w:pageBreakBefore w:val="0"/>
              <w:widowControl/>
              <w:numPr>
                <w:ilvl w:val="2"/>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126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As a starting point, at least the following information needs to be provided to a UE, e.g.</w:t>
            </w:r>
          </w:p>
          <w:p>
            <w:pPr>
              <w:pStyle w:val="10"/>
              <w:keepNext w:val="0"/>
              <w:keepLines w:val="0"/>
              <w:pageBreakBefore w:val="0"/>
              <w:widowControl/>
              <w:numPr>
                <w:ilvl w:val="3"/>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168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 xml:space="preserve">For intra- and inter- frequency: PCI or logical ID (e.g., as being defined in R17 ICBM), time domain (e.g. SMTC or periodicity and SSB position in burst) </w:t>
            </w:r>
          </w:p>
          <w:p>
            <w:pPr>
              <w:pStyle w:val="10"/>
              <w:keepNext w:val="0"/>
              <w:keepLines w:val="0"/>
              <w:pageBreakBefore w:val="0"/>
              <w:widowControl/>
              <w:numPr>
                <w:ilvl w:val="3"/>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168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For inter-frequency: frequency domain location (e.g. center frequency), SCS</w:t>
            </w:r>
          </w:p>
          <w:p>
            <w:pPr>
              <w:pStyle w:val="10"/>
              <w:keepNext w:val="0"/>
              <w:keepLines w:val="0"/>
              <w:pageBreakBefore w:val="0"/>
              <w:widowControl/>
              <w:numPr>
                <w:ilvl w:val="3"/>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168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FFS: transmission power (for pathloss calculation)</w:t>
            </w:r>
          </w:p>
          <w:p>
            <w:pPr>
              <w:pStyle w:val="10"/>
              <w:keepNext w:val="0"/>
              <w:keepLines w:val="0"/>
              <w:pageBreakBefore w:val="0"/>
              <w:widowControl/>
              <w:numPr>
                <w:ilvl w:val="2"/>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1260" w:hanging="420"/>
              <w:jc w:val="left"/>
              <w:textAlignment w:val="auto"/>
              <w:rPr>
                <w:rFonts w:ascii="Arial" w:hAnsi="Arial" w:eastAsia="MS Gothic" w:cs="Arial"/>
                <w:kern w:val="0"/>
                <w:sz w:val="18"/>
                <w:szCs w:val="18"/>
                <w:lang w:val="en-GB" w:eastAsia="ja-JP"/>
              </w:rPr>
            </w:pPr>
            <w:r>
              <w:rPr>
                <w:rFonts w:ascii="Arial" w:hAnsi="Arial" w:eastAsia="MS Gothic" w:cs="Arial"/>
                <w:kern w:val="0"/>
                <w:sz w:val="18"/>
                <w:szCs w:val="18"/>
                <w:lang w:val="en-GB" w:eastAsia="ja-JP"/>
              </w:rPr>
              <w:t>Note: other parameters included in the configuration can be further discussed</w:t>
            </w:r>
          </w:p>
          <w:p>
            <w:pPr>
              <w:pStyle w:val="10"/>
              <w:keepNext w:val="0"/>
              <w:keepLines w:val="0"/>
              <w:pageBreakBefore w:val="0"/>
              <w:widowControl/>
              <w:numPr>
                <w:ilvl w:val="1"/>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840" w:hanging="420"/>
              <w:jc w:val="left"/>
              <w:textAlignment w:val="auto"/>
              <w:rPr>
                <w:rFonts w:ascii="Arial" w:hAnsi="Arial" w:eastAsia="MS Gothic" w:cs="Arial"/>
                <w:kern w:val="0"/>
                <w:sz w:val="18"/>
                <w:szCs w:val="18"/>
                <w:highlight w:val="yellow"/>
                <w:lang w:val="en-GB" w:eastAsia="ja-JP"/>
              </w:rPr>
            </w:pPr>
            <w:r>
              <w:rPr>
                <w:rFonts w:ascii="Arial" w:hAnsi="Arial" w:eastAsia="MS Gothic" w:cs="Arial"/>
                <w:kern w:val="0"/>
                <w:sz w:val="18"/>
                <w:szCs w:val="18"/>
                <w:highlight w:val="yellow"/>
                <w:lang w:val="en-GB" w:eastAsia="ja-JP"/>
              </w:rPr>
              <w:t>The detailed design of RRC structure is up to RAN2, and send an LS to RAN2 to request to work on the RRC structure design on the measurement configuration.</w:t>
            </w:r>
          </w:p>
          <w:p>
            <w:pPr>
              <w:pStyle w:val="10"/>
              <w:keepNext w:val="0"/>
              <w:keepLines w:val="0"/>
              <w:pageBreakBefore w:val="0"/>
              <w:widowControl/>
              <w:pBdr>
                <w:bottom w:val="none" w:color="auto" w:sz="0" w:space="0"/>
              </w:pBdr>
              <w:kinsoku/>
              <w:wordWrap/>
              <w:overflowPunct/>
              <w:topLinePunct w:val="0"/>
              <w:autoSpaceDE/>
              <w:autoSpaceDN/>
              <w:bidi w:val="0"/>
              <w:adjustRightInd w:val="0"/>
              <w:snapToGrid w:val="0"/>
              <w:spacing w:beforeLines="0" w:afterLines="0" w:line="240" w:lineRule="auto"/>
              <w:jc w:val="left"/>
              <w:textAlignment w:val="auto"/>
              <w:rPr>
                <w:rFonts w:ascii="Arial" w:hAnsi="Arial" w:eastAsia="PMingLiU" w:cs="Arial"/>
                <w:bCs/>
                <w:kern w:val="0"/>
                <w:sz w:val="18"/>
                <w:szCs w:val="18"/>
                <w:lang w:val="en-GB" w:eastAsia="zh-TW"/>
              </w:rPr>
            </w:pPr>
          </w:p>
          <w:p>
            <w:pPr>
              <w:pStyle w:val="10"/>
              <w:keepNext w:val="0"/>
              <w:keepLines w:val="0"/>
              <w:pageBreakBefore w:val="0"/>
              <w:widowControl/>
              <w:pBdr>
                <w:bottom w:val="none" w:color="auto" w:sz="0" w:space="0"/>
              </w:pBdr>
              <w:kinsoku/>
              <w:wordWrap/>
              <w:overflowPunct/>
              <w:topLinePunct w:val="0"/>
              <w:autoSpaceDE/>
              <w:autoSpaceDN/>
              <w:bidi w:val="0"/>
              <w:adjustRightInd w:val="0"/>
              <w:snapToGrid w:val="0"/>
              <w:spacing w:beforeLines="0" w:afterLines="0" w:line="240" w:lineRule="auto"/>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ab/>
            </w:r>
            <w:r>
              <w:rPr>
                <w:rFonts w:ascii="Arial" w:hAnsi="Arial" w:eastAsia="PMingLiU" w:cs="Arial"/>
                <w:bCs/>
                <w:kern w:val="0"/>
                <w:sz w:val="18"/>
                <w:szCs w:val="18"/>
                <w:lang w:val="en-GB" w:eastAsia="zh-TW"/>
              </w:rPr>
              <w:t xml:space="preserve">RAN1 has discussed the following configuration options for L1 measurement configurations for SSB till RAN1#112: </w:t>
            </w:r>
          </w:p>
          <w:p>
            <w:pPr>
              <w:pStyle w:val="10"/>
              <w:keepNext w:val="0"/>
              <w:keepLines w:val="0"/>
              <w:pageBreakBefore w:val="0"/>
              <w:widowControl/>
              <w:numPr>
                <w:ilvl w:val="0"/>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42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Option 1) Configurations for L1 measurement RS is provided under </w:t>
            </w:r>
            <w:r>
              <w:rPr>
                <w:rFonts w:ascii="Arial" w:hAnsi="Arial" w:eastAsia="PMingLiU" w:cs="Arial"/>
                <w:bCs/>
                <w:i/>
                <w:iCs/>
                <w:kern w:val="0"/>
                <w:sz w:val="18"/>
                <w:szCs w:val="18"/>
                <w:lang w:val="en-GB" w:eastAsia="zh-TW"/>
              </w:rPr>
              <w:t>ServingCellConfig</w:t>
            </w:r>
            <w:r>
              <w:rPr>
                <w:rFonts w:ascii="Arial" w:hAnsi="Arial" w:eastAsia="PMingLiU" w:cs="Arial"/>
                <w:bCs/>
                <w:kern w:val="0"/>
                <w:sz w:val="18"/>
                <w:szCs w:val="18"/>
                <w:lang w:val="en-GB" w:eastAsia="zh-TW"/>
              </w:rPr>
              <w:t xml:space="preserve"> for the serving cells</w:t>
            </w:r>
          </w:p>
          <w:p>
            <w:pPr>
              <w:pStyle w:val="10"/>
              <w:keepNext w:val="0"/>
              <w:keepLines w:val="0"/>
              <w:pageBreakBefore w:val="0"/>
              <w:widowControl/>
              <w:numPr>
                <w:ilvl w:val="1"/>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84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is useful to reuses the mechanism for Rel-17 ICBM and necessary information to support inter-frequency measurement will be added there.</w:t>
            </w:r>
          </w:p>
          <w:p>
            <w:pPr>
              <w:pStyle w:val="10"/>
              <w:keepNext w:val="0"/>
              <w:keepLines w:val="0"/>
              <w:pageBreakBefore w:val="0"/>
              <w:widowControl/>
              <w:numPr>
                <w:ilvl w:val="0"/>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42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Option 2) Configurations for L1 measurement RS is provided separately from </w:t>
            </w:r>
            <w:r>
              <w:rPr>
                <w:rFonts w:ascii="Arial" w:hAnsi="Arial" w:eastAsia="PMingLiU" w:cs="Arial"/>
                <w:bCs/>
                <w:i/>
                <w:iCs/>
                <w:kern w:val="0"/>
                <w:sz w:val="18"/>
                <w:szCs w:val="18"/>
                <w:lang w:val="en-GB" w:eastAsia="zh-TW"/>
              </w:rPr>
              <w:t>ServingCellConfig</w:t>
            </w:r>
            <w:r>
              <w:rPr>
                <w:rFonts w:ascii="Arial" w:hAnsi="Arial" w:eastAsia="PMingLiU" w:cs="Arial"/>
                <w:bCs/>
                <w:kern w:val="0"/>
                <w:sz w:val="18"/>
                <w:szCs w:val="18"/>
                <w:lang w:val="en-GB" w:eastAsia="zh-TW"/>
              </w:rPr>
              <w:t xml:space="preserve"> for the serving cells and </w:t>
            </w:r>
            <w:r>
              <w:rPr>
                <w:rFonts w:ascii="Arial" w:hAnsi="Arial" w:eastAsia="PMingLiU" w:cs="Arial"/>
                <w:bCs/>
                <w:i/>
                <w:iCs/>
                <w:kern w:val="0"/>
                <w:sz w:val="18"/>
                <w:szCs w:val="18"/>
                <w:lang w:val="en-GB" w:eastAsia="zh-TW"/>
              </w:rPr>
              <w:t>CellGroupConfig</w:t>
            </w:r>
            <w:r>
              <w:rPr>
                <w:rFonts w:ascii="Arial" w:hAnsi="Arial" w:eastAsia="PMingLiU" w:cs="Arial"/>
                <w:bCs/>
                <w:kern w:val="0"/>
                <w:sz w:val="18"/>
                <w:szCs w:val="18"/>
                <w:lang w:val="en-GB" w:eastAsia="zh-TW"/>
              </w:rPr>
              <w:t xml:space="preserve"> for the candidate cells</w:t>
            </w:r>
          </w:p>
          <w:p>
            <w:pPr>
              <w:pStyle w:val="10"/>
              <w:keepNext w:val="0"/>
              <w:keepLines w:val="0"/>
              <w:pageBreakBefore w:val="0"/>
              <w:widowControl/>
              <w:numPr>
                <w:ilvl w:val="1"/>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84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is useful to avoid the duplicated configurations for L1 measurement RSs, [and avoid UE to process configurations for L1 measurement RS provided under </w:t>
            </w:r>
            <w:r>
              <w:rPr>
                <w:rFonts w:ascii="Arial" w:hAnsi="Arial" w:eastAsia="PMingLiU" w:cs="Arial"/>
                <w:bCs/>
                <w:i/>
                <w:iCs/>
                <w:kern w:val="0"/>
                <w:sz w:val="18"/>
                <w:szCs w:val="18"/>
                <w:lang w:val="en-GB" w:eastAsia="zh-TW"/>
              </w:rPr>
              <w:t>CellGroupConfig</w:t>
            </w:r>
            <w:r>
              <w:rPr>
                <w:rFonts w:ascii="Arial" w:hAnsi="Arial" w:eastAsia="PMingLiU" w:cs="Arial"/>
                <w:bCs/>
                <w:kern w:val="0"/>
                <w:sz w:val="18"/>
                <w:szCs w:val="18"/>
                <w:lang w:val="en-GB" w:eastAsia="zh-TW"/>
              </w:rPr>
              <w:t xml:space="preserve"> for the candidate cells]</w:t>
            </w:r>
          </w:p>
          <w:p>
            <w:pPr>
              <w:pStyle w:val="10"/>
              <w:keepNext w:val="0"/>
              <w:keepLines w:val="0"/>
              <w:pageBreakBefore w:val="0"/>
              <w:widowControl/>
              <w:numPr>
                <w:ilvl w:val="0"/>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42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Option 3) Configurations for L1 measurement RS is provided under </w:t>
            </w:r>
            <w:r>
              <w:rPr>
                <w:rFonts w:ascii="Arial" w:hAnsi="Arial" w:eastAsia="PMingLiU" w:cs="Arial"/>
                <w:bCs/>
                <w:i/>
                <w:iCs/>
                <w:kern w:val="0"/>
                <w:sz w:val="18"/>
                <w:szCs w:val="18"/>
                <w:lang w:val="en-GB" w:eastAsia="zh-TW"/>
              </w:rPr>
              <w:t>CellGroupConfig</w:t>
            </w:r>
            <w:r>
              <w:rPr>
                <w:rFonts w:ascii="Arial" w:hAnsi="Arial" w:eastAsia="PMingLiU" w:cs="Arial"/>
                <w:bCs/>
                <w:kern w:val="0"/>
                <w:sz w:val="18"/>
                <w:szCs w:val="18"/>
                <w:lang w:val="en-GB" w:eastAsia="zh-TW"/>
              </w:rPr>
              <w:t xml:space="preserve"> for the candidate cells</w:t>
            </w:r>
          </w:p>
          <w:p>
            <w:pPr>
              <w:pStyle w:val="10"/>
              <w:keepNext w:val="0"/>
              <w:keepLines w:val="0"/>
              <w:pageBreakBefore w:val="0"/>
              <w:widowControl/>
              <w:numPr>
                <w:ilvl w:val="1"/>
                <w:numId w:val="9"/>
              </w:numPr>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ind w:left="840" w:hanging="420"/>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can achieve the similar benefit as Option 2) by directly referring to the candidate cell configurations. </w:t>
            </w:r>
          </w:p>
          <w:p>
            <w:pPr>
              <w:pStyle w:val="10"/>
              <w:keepNext w:val="0"/>
              <w:keepLines w:val="0"/>
              <w:pageBreakBefore w:val="0"/>
              <w:widowControl/>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jc w:val="left"/>
              <w:textAlignment w:val="auto"/>
              <w:rPr>
                <w:rFonts w:ascii="Arial" w:hAnsi="Arial" w:eastAsia="PMingLiU" w:cs="Arial"/>
                <w:bCs/>
                <w:kern w:val="0"/>
                <w:sz w:val="18"/>
                <w:szCs w:val="18"/>
                <w:lang w:val="en-GB" w:eastAsia="zh-TW"/>
              </w:rPr>
            </w:pPr>
          </w:p>
          <w:p>
            <w:pPr>
              <w:pStyle w:val="10"/>
              <w:keepNext w:val="0"/>
              <w:keepLines w:val="0"/>
              <w:pageBreakBefore w:val="0"/>
              <w:widowControl/>
              <w:pBdr>
                <w:bottom w:val="none" w:color="auto" w:sz="0" w:space="0"/>
              </w:pBdr>
              <w:tabs>
                <w:tab w:val="right" w:pos="0"/>
                <w:tab w:val="clear" w:pos="4153"/>
                <w:tab w:val="clear" w:pos="8306"/>
              </w:tabs>
              <w:kinsoku/>
              <w:wordWrap/>
              <w:overflowPunct/>
              <w:topLinePunct w:val="0"/>
              <w:autoSpaceDE/>
              <w:autoSpaceDN/>
              <w:bidi w:val="0"/>
              <w:adjustRightInd w:val="0"/>
              <w:snapToGrid w:val="0"/>
              <w:spacing w:beforeLines="0" w:afterLines="0" w:line="240" w:lineRule="auto"/>
              <w:jc w:val="left"/>
              <w:textAlignment w:val="auto"/>
              <w:rPr>
                <w:rFonts w:ascii="Arial" w:hAnsi="Arial" w:eastAsia="PMingLiU" w:cs="Arial"/>
                <w:bCs/>
                <w:kern w:val="0"/>
                <w:sz w:val="18"/>
                <w:szCs w:val="18"/>
                <w:lang w:val="en-GB" w:eastAsia="zh-TW"/>
              </w:rPr>
            </w:pPr>
            <w:r>
              <w:rPr>
                <w:rFonts w:ascii="Arial" w:hAnsi="Arial" w:eastAsia="PMingLiU" w:cs="Arial"/>
                <w:bCs/>
                <w:kern w:val="0"/>
                <w:sz w:val="18"/>
                <w:szCs w:val="18"/>
                <w:lang w:val="en-GB" w:eastAsia="zh-TW"/>
              </w:rPr>
              <w:t xml:space="preserve">RAN1 believes this is a RAN2 expert region, and respectfully asks RAN2 to finalize the RRC structure design for LTM L1 measurement configurations. </w:t>
            </w:r>
            <w:r>
              <w:rPr>
                <w:rFonts w:ascii="Arial" w:hAnsi="Arial" w:eastAsia="PMingLiU" w:cs="Arial"/>
                <w:bCs/>
                <w:kern w:val="0"/>
                <w:sz w:val="18"/>
                <w:szCs w:val="18"/>
                <w:highlight w:val="yellow"/>
                <w:lang w:val="en-GB" w:eastAsia="zh-TW"/>
              </w:rPr>
              <w:t>It is noted that RAN2 has a full flexibility to design the whole RRC structure design, and RAN1 foresees the necessity of similar discussions on TCI state pool for candidate cells and L1 measurement report configurations.</w:t>
            </w:r>
          </w:p>
          <w:p>
            <w:pPr>
              <w:pStyle w:val="10"/>
              <w:keepNext w:val="0"/>
              <w:keepLines w:val="0"/>
              <w:pageBreakBefore w:val="0"/>
              <w:widowControl/>
              <w:pBdr>
                <w:bottom w:val="none" w:color="auto" w:sz="0" w:space="0"/>
              </w:pBdr>
              <w:tabs>
                <w:tab w:val="clear" w:pos="4153"/>
                <w:tab w:val="clear" w:pos="8306"/>
              </w:tabs>
              <w:kinsoku/>
              <w:wordWrap/>
              <w:overflowPunct/>
              <w:topLinePunct w:val="0"/>
              <w:autoSpaceDE/>
              <w:autoSpaceDN/>
              <w:bidi w:val="0"/>
              <w:adjustRightInd w:val="0"/>
              <w:snapToGrid w:val="0"/>
              <w:spacing w:beforeLines="0" w:afterLines="0" w:line="240" w:lineRule="auto"/>
              <w:jc w:val="left"/>
              <w:textAlignment w:val="auto"/>
              <w:rPr>
                <w:rFonts w:ascii="Arial" w:hAnsi="Arial" w:eastAsia="PMingLiU" w:cs="Arial"/>
                <w:bCs/>
                <w:kern w:val="0"/>
                <w:sz w:val="18"/>
                <w:szCs w:val="18"/>
                <w:lang w:val="en-GB" w:eastAsia="zh-TW"/>
              </w:rPr>
            </w:pPr>
          </w:p>
          <w:p>
            <w:pPr>
              <w:pStyle w:val="10"/>
              <w:keepNext w:val="0"/>
              <w:keepLines w:val="0"/>
              <w:pageBreakBefore w:val="0"/>
              <w:widowControl/>
              <w:pBdr>
                <w:bottom w:val="none" w:color="auto" w:sz="0" w:space="0"/>
              </w:pBdr>
              <w:tabs>
                <w:tab w:val="clear" w:pos="4153"/>
                <w:tab w:val="clear" w:pos="8306"/>
              </w:tabs>
              <w:kinsoku/>
              <w:wordWrap/>
              <w:overflowPunct/>
              <w:topLinePunct w:val="0"/>
              <w:autoSpaceDE/>
              <w:autoSpaceDN/>
              <w:bidi w:val="0"/>
              <w:adjustRightInd w:val="0"/>
              <w:snapToGrid w:val="0"/>
              <w:spacing w:beforeLines="0" w:afterLines="0" w:line="240" w:lineRule="auto"/>
              <w:jc w:val="left"/>
              <w:textAlignment w:val="auto"/>
              <w:rPr>
                <w:rFonts w:hint="default"/>
                <w:sz w:val="20"/>
                <w:szCs w:val="20"/>
                <w:vertAlign w:val="baseline"/>
                <w:lang w:val="en-US" w:eastAsia="zh-CN"/>
              </w:rPr>
            </w:pPr>
            <w:r>
              <w:rPr>
                <w:rFonts w:hint="eastAsia" w:ascii="Arial" w:hAnsi="Arial" w:eastAsia="游明朝" w:cs="Arial"/>
                <w:bCs/>
                <w:kern w:val="0"/>
                <w:sz w:val="18"/>
                <w:szCs w:val="18"/>
                <w:lang w:val="en-GB" w:eastAsia="ja-JP"/>
              </w:rPr>
              <w:t>N</w:t>
            </w:r>
            <w:r>
              <w:rPr>
                <w:rFonts w:ascii="Arial" w:hAnsi="Arial" w:eastAsia="游明朝" w:cs="Arial"/>
                <w:bCs/>
                <w:kern w:val="0"/>
                <w:sz w:val="18"/>
                <w:szCs w:val="18"/>
                <w:lang w:val="en-GB" w:eastAsia="ja-JP"/>
              </w:rPr>
              <w:t xml:space="preserve">ote: </w:t>
            </w:r>
            <w:r>
              <w:rPr>
                <w:rFonts w:ascii="Arial" w:hAnsi="Arial" w:eastAsia="游明朝" w:cs="Arial"/>
                <w:bCs/>
                <w:i/>
                <w:iCs/>
                <w:kern w:val="0"/>
                <w:sz w:val="18"/>
                <w:szCs w:val="18"/>
                <w:lang w:val="en-GB" w:eastAsia="ja-JP"/>
              </w:rPr>
              <w:t>CellGroupConfig</w:t>
            </w:r>
            <w:r>
              <w:rPr>
                <w:rFonts w:ascii="Arial" w:hAnsi="Arial" w:eastAsia="游明朝" w:cs="Arial"/>
                <w:bCs/>
                <w:kern w:val="0"/>
                <w:sz w:val="18"/>
                <w:szCs w:val="18"/>
                <w:lang w:val="en-GB" w:eastAsia="ja-JP"/>
              </w:rPr>
              <w:t xml:space="preserve"> above is the RAN1 assumption of the LTM RRC model for each candidate cell configuration as of the RAN1 discussion.</w:t>
            </w:r>
          </w:p>
        </w:tc>
      </w:tr>
    </w:tbl>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0"/>
          <w:szCs w:val="20"/>
          <w:lang w:val="en-US" w:eastAsia="zh-CN"/>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Regrading how to configure L1 measurement RS configuration, </w:t>
      </w:r>
      <w:r>
        <w:rPr>
          <w:rFonts w:hint="default" w:ascii="Times New Roman" w:hAnsi="Times New Roman" w:eastAsia="宋体" w:cs="Times New Roman"/>
          <w:sz w:val="20"/>
          <w:szCs w:val="20"/>
          <w:lang w:val="en-US" w:eastAsia="zh-CN"/>
        </w:rPr>
        <w:t>RAN1 has researched three options for SSB based L1 measurement. For each option proposed by RAN1, we further discuss the possible signaling structure and impact on specs from RAN2 perspective:</w:t>
      </w:r>
    </w:p>
    <w:p>
      <w:pPr>
        <w:keepNext w:val="0"/>
        <w:keepLines w:val="0"/>
        <w:pageBreakBefore w:val="0"/>
        <w:numPr>
          <w:ilvl w:val="0"/>
          <w:numId w:val="10"/>
        </w:numPr>
        <w:kinsoku/>
        <w:wordWrap/>
        <w:overflowPunct/>
        <w:topLinePunct w:val="0"/>
        <w:autoSpaceDE/>
        <w:autoSpaceDN/>
        <w:bidi w:val="0"/>
        <w:adjustRightInd w:val="0"/>
        <w:snapToGrid w:val="0"/>
        <w:spacing w:line="240" w:lineRule="auto"/>
        <w:ind w:left="420" w:leftChars="0" w:hanging="420" w:firstLineChars="0"/>
        <w:textAlignment w:val="auto"/>
        <w:rPr>
          <w:rFonts w:hint="default" w:ascii="Times New Roman" w:hAnsi="Times New Roman" w:eastAsia="宋体" w:cs="Times New Roman"/>
          <w:sz w:val="20"/>
          <w:szCs w:val="20"/>
          <w:u w:val="single"/>
          <w:lang w:val="en-US" w:eastAsia="zh-CN"/>
        </w:rPr>
      </w:pPr>
      <w:r>
        <w:rPr>
          <w:rFonts w:hint="default" w:ascii="Times New Roman" w:hAnsi="Times New Roman" w:eastAsia="宋体" w:cs="Times New Roman"/>
          <w:sz w:val="20"/>
          <w:szCs w:val="20"/>
          <w:u w:val="single"/>
          <w:lang w:val="en-US" w:eastAsia="zh-CN"/>
        </w:rPr>
        <w:t>Option 1: Configurations for L1 measurement RS is provided under ServingCellConfig for the serving cells</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u w:val="none"/>
          <w:lang w:val="en-US" w:eastAsia="zh-CN"/>
        </w:rPr>
        <w:t xml:space="preserve">This option is aim to reuse R17 ICBM framework. </w:t>
      </w:r>
      <w:r>
        <w:rPr>
          <w:rFonts w:hint="default" w:ascii="Times New Roman" w:hAnsi="Times New Roman" w:cs="Times New Roman"/>
          <w:sz w:val="20"/>
          <w:szCs w:val="20"/>
        </w:rPr>
        <w:t xml:space="preserve">In Rel-17 ICBM, the L1 measurement </w:t>
      </w:r>
      <w:r>
        <w:rPr>
          <w:rFonts w:hint="eastAsia" w:eastAsia="宋体" w:cs="Times New Roman"/>
          <w:sz w:val="20"/>
          <w:szCs w:val="20"/>
          <w:lang w:val="en-US" w:eastAsia="zh-CN"/>
        </w:rPr>
        <w:t xml:space="preserve">RS </w:t>
      </w:r>
      <w:r>
        <w:rPr>
          <w:rFonts w:hint="default" w:ascii="Times New Roman" w:hAnsi="Times New Roman" w:cs="Times New Roman"/>
          <w:sz w:val="20"/>
          <w:szCs w:val="20"/>
        </w:rPr>
        <w:t xml:space="preserve">resources for the non-serving cell (i.e. the additional PCI information and associated SSB configuration) is configured under the </w:t>
      </w:r>
      <w:r>
        <w:rPr>
          <w:rFonts w:hint="default" w:ascii="Times New Roman" w:hAnsi="Times New Roman" w:cs="Times New Roman"/>
          <w:i/>
          <w:iCs/>
          <w:sz w:val="20"/>
          <w:szCs w:val="20"/>
        </w:rPr>
        <w:t>ServingCellConfig</w:t>
      </w:r>
      <w:r>
        <w:rPr>
          <w:rFonts w:hint="eastAsia" w:eastAsia="宋体" w:cs="Times New Roman"/>
          <w:sz w:val="20"/>
          <w:szCs w:val="20"/>
          <w:lang w:val="en-US" w:eastAsia="zh-CN"/>
        </w:rPr>
        <w:t xml:space="preserve">. </w:t>
      </w: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he </w:t>
      </w:r>
      <w:r>
        <w:rPr>
          <w:rFonts w:hint="default" w:ascii="Times New Roman" w:hAnsi="Times New Roman" w:cs="Times New Roman"/>
          <w:sz w:val="20"/>
          <w:szCs w:val="20"/>
        </w:rPr>
        <w:t xml:space="preserve">UE can be configured to measure SSB resources from non-serving cells using existing CSI measurement framework, where each configured SSB resource provided in the IE </w:t>
      </w:r>
      <w:r>
        <w:rPr>
          <w:rFonts w:hint="default" w:ascii="Times New Roman" w:hAnsi="Times New Roman" w:cs="Times New Roman"/>
          <w:i/>
          <w:iCs/>
          <w:sz w:val="20"/>
          <w:szCs w:val="20"/>
        </w:rPr>
        <w:t>CSI-SSB-ResourceSet</w:t>
      </w:r>
      <w:r>
        <w:rPr>
          <w:rFonts w:hint="default" w:ascii="Times New Roman" w:hAnsi="Times New Roman" w:cs="Times New Roman"/>
          <w:sz w:val="20"/>
          <w:szCs w:val="20"/>
        </w:rPr>
        <w:t xml:space="preserve"> is associated with a </w:t>
      </w:r>
      <w:r>
        <w:rPr>
          <w:rFonts w:hint="eastAsia" w:cs="Times New Roman"/>
          <w:sz w:val="20"/>
          <w:szCs w:val="20"/>
          <w:lang w:val="en-US" w:eastAsia="zh-CN"/>
        </w:rPr>
        <w:t>PCI</w:t>
      </w:r>
      <w:r>
        <w:rPr>
          <w:rFonts w:hint="default" w:ascii="Times New Roman" w:hAnsi="Times New Roman" w:cs="Times New Roman"/>
          <w:sz w:val="20"/>
          <w:szCs w:val="20"/>
        </w:rPr>
        <w:t xml:space="preserve"> </w:t>
      </w:r>
      <w:r>
        <w:rPr>
          <w:rFonts w:hint="eastAsia" w:cs="Times New Roman"/>
          <w:sz w:val="20"/>
          <w:szCs w:val="20"/>
          <w:lang w:val="en-US" w:eastAsia="zh-CN"/>
        </w:rPr>
        <w:t>indicated via</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ServingAdditionalPCI</w:t>
      </w:r>
      <w:r>
        <w:rPr>
          <w:rFonts w:hint="eastAsia" w:cs="Times New Roman"/>
          <w:i/>
          <w:iCs/>
          <w:sz w:val="20"/>
          <w:szCs w:val="20"/>
          <w:lang w:val="en-US" w:eastAsia="zh-CN"/>
        </w:rPr>
        <w:t>I</w:t>
      </w:r>
      <w:r>
        <w:rPr>
          <w:rFonts w:hint="default" w:ascii="Times New Roman" w:hAnsi="Times New Roman" w:cs="Times New Roman"/>
          <w:i/>
          <w:iCs/>
          <w:sz w:val="20"/>
          <w:szCs w:val="20"/>
        </w:rPr>
        <w:t>ndex</w:t>
      </w:r>
      <w:r>
        <w:rPr>
          <w:rFonts w:hint="eastAsia" w:eastAsia="宋体" w:cs="Times New Roman"/>
          <w:i/>
          <w:iCs/>
          <w:sz w:val="20"/>
          <w:szCs w:val="20"/>
          <w:lang w:val="en-US" w:eastAsia="zh-CN"/>
        </w:rPr>
        <w:t>.</w:t>
      </w:r>
      <w:r>
        <w:rPr>
          <w:rFonts w:hint="default" w:ascii="Times New Roman" w:hAnsi="Times New Roman" w:cs="Times New Roman"/>
          <w:sz w:val="20"/>
          <w:szCs w:val="20"/>
        </w:rPr>
        <w:t xml:space="preserve"> </w:t>
      </w:r>
      <w:r>
        <w:rPr>
          <w:rFonts w:hint="eastAsia" w:eastAsia="宋体" w:cs="Times New Roman"/>
          <w:sz w:val="20"/>
          <w:szCs w:val="20"/>
          <w:lang w:val="en-US" w:eastAsia="zh-CN"/>
        </w:rPr>
        <w:t>A</w:t>
      </w:r>
      <w:r>
        <w:rPr>
          <w:rFonts w:hint="default" w:ascii="Times New Roman" w:hAnsi="Times New Roman" w:cs="Times New Roman"/>
          <w:sz w:val="20"/>
          <w:szCs w:val="20"/>
        </w:rPr>
        <w:t xml:space="preserve">nd IE </w:t>
      </w:r>
      <w:r>
        <w:rPr>
          <w:rFonts w:hint="default" w:ascii="Times New Roman" w:hAnsi="Times New Roman" w:cs="Times New Roman"/>
          <w:i/>
          <w:iCs/>
          <w:sz w:val="20"/>
          <w:szCs w:val="20"/>
        </w:rPr>
        <w:t>CSI-SSB-ResourceSet</w:t>
      </w:r>
      <w:r>
        <w:rPr>
          <w:rFonts w:hint="default" w:ascii="Times New Roman" w:hAnsi="Times New Roman" w:cs="Times New Roman"/>
          <w:sz w:val="20"/>
          <w:szCs w:val="20"/>
        </w:rPr>
        <w:t xml:space="preserve"> is </w:t>
      </w:r>
      <w:r>
        <w:rPr>
          <w:rFonts w:hint="eastAsia" w:eastAsia="宋体" w:cs="Times New Roman"/>
          <w:sz w:val="20"/>
          <w:szCs w:val="20"/>
          <w:lang w:val="en-US" w:eastAsia="zh-CN"/>
        </w:rPr>
        <w:t xml:space="preserve">also </w:t>
      </w:r>
      <w:r>
        <w:rPr>
          <w:rFonts w:hint="default" w:ascii="Times New Roman" w:hAnsi="Times New Roman" w:cs="Times New Roman"/>
          <w:sz w:val="20"/>
          <w:szCs w:val="20"/>
        </w:rPr>
        <w:t xml:space="preserve">included under the IE </w:t>
      </w:r>
      <w:r>
        <w:rPr>
          <w:rFonts w:hint="default" w:ascii="Times New Roman" w:hAnsi="Times New Roman" w:cs="Times New Roman"/>
          <w:i/>
          <w:iCs/>
          <w:sz w:val="20"/>
          <w:szCs w:val="20"/>
        </w:rPr>
        <w:t xml:space="preserve">ServingCellConfig, </w:t>
      </w:r>
      <w:r>
        <w:rPr>
          <w:rFonts w:hint="default" w:ascii="Times New Roman" w:hAnsi="Times New Roman" w:cs="Times New Roman"/>
          <w:sz w:val="20"/>
          <w:szCs w:val="20"/>
        </w:rPr>
        <w:t xml:space="preserve">as shown in Figure </w:t>
      </w:r>
      <w:r>
        <w:rPr>
          <w:rFonts w:hint="eastAsia" w:eastAsia="宋体" w:cs="Times New Roman"/>
          <w:sz w:val="20"/>
          <w:szCs w:val="20"/>
          <w:lang w:val="en-US" w:eastAsia="zh-CN"/>
        </w:rPr>
        <w:t>2</w:t>
      </w:r>
      <w:r>
        <w:rPr>
          <w:rFonts w:hint="default" w:ascii="Times New Roman" w:hAnsi="Times New Roman" w:cs="Times New Roman"/>
          <w:sz w:val="20"/>
          <w:szCs w:val="20"/>
        </w:rPr>
        <w:t xml:space="preserve">. </w:t>
      </w:r>
    </w:p>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object>
          <v:shape id="_x0000_i1026" o:spt="75" type="#_x0000_t75" style="height:170.9pt;width:467.5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keepNext w:val="0"/>
        <w:keepLines w:val="0"/>
        <w:pageBreakBefore w:val="0"/>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b/>
          <w:bCs/>
          <w:sz w:val="20"/>
          <w:szCs w:val="20"/>
        </w:rPr>
        <w:t xml:space="preserve">Figure </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A structure of L1 measurement configuration for candidate cells based on Rel-17 ICBM framework</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In the above Rel-17 ICBM framework, due to that fact that only intra-DU and intra-frequency scenarios are supported, it is not needed to coordinate the measurement configuration between serving cell and non-serving cell in the same DU. However, if measurement configuration specified for Rel-17 ICBM is directly reused for Rel-18 LTM, it is required to introduce an additional signaling to support interaction among serving DU, CU and candidate DU</w:t>
      </w:r>
      <w:r>
        <w:rPr>
          <w:rFonts w:hint="eastAsia" w:eastAsia="宋体" w:cs="Times New Roman"/>
          <w:sz w:val="20"/>
          <w:szCs w:val="20"/>
          <w:lang w:val="en-US" w:eastAsia="zh-CN"/>
        </w:rPr>
        <w:t xml:space="preserve"> in inter-DU case. T</w:t>
      </w:r>
      <w:r>
        <w:rPr>
          <w:rFonts w:hint="default" w:ascii="Times New Roman" w:hAnsi="Times New Roman" w:cs="Times New Roman"/>
          <w:sz w:val="20"/>
          <w:szCs w:val="20"/>
        </w:rPr>
        <w:t xml:space="preserve">hat is, serving DU needs to be informed the </w:t>
      </w:r>
      <w:r>
        <w:rPr>
          <w:rFonts w:hint="eastAsia" w:eastAsia="宋体" w:cs="Times New Roman"/>
          <w:sz w:val="20"/>
          <w:szCs w:val="20"/>
          <w:lang w:val="en-US" w:eastAsia="zh-CN"/>
        </w:rPr>
        <w:t xml:space="preserve">L1 </w:t>
      </w:r>
      <w:r>
        <w:rPr>
          <w:rFonts w:hint="default" w:ascii="Times New Roman" w:hAnsi="Times New Roman" w:cs="Times New Roman"/>
          <w:sz w:val="20"/>
          <w:szCs w:val="20"/>
        </w:rPr>
        <w:t xml:space="preserve">measurement configuration of candidate cell by CU. Furthermore, </w:t>
      </w:r>
      <w:r>
        <w:rPr>
          <w:rFonts w:hint="eastAsia" w:eastAsia="宋体" w:cs="Times New Roman"/>
          <w:sz w:val="20"/>
          <w:szCs w:val="20"/>
          <w:lang w:val="en-US" w:eastAsia="zh-CN"/>
        </w:rPr>
        <w:t xml:space="preserve">L1 </w:t>
      </w:r>
      <w:r>
        <w:rPr>
          <w:rFonts w:hint="default" w:ascii="Times New Roman" w:hAnsi="Times New Roman" w:cs="Times New Roman"/>
          <w:sz w:val="20"/>
          <w:szCs w:val="20"/>
        </w:rPr>
        <w:t>measurement configurations for candidate cells are configured repeatedly, which will cause the heavy signaling structure and considerable signaling overhead.</w:t>
      </w:r>
    </w:p>
    <w:p>
      <w:pPr>
        <w:pStyle w:val="19"/>
        <w:bidi w:val="0"/>
        <w:jc w:val="both"/>
        <w:rPr>
          <w:rFonts w:hint="default"/>
        </w:rPr>
      </w:pPr>
      <w:r>
        <w:rPr>
          <w:rFonts w:hint="default"/>
        </w:rPr>
        <w:t>I</w:t>
      </w:r>
      <w:r>
        <w:rPr>
          <w:rFonts w:hint="eastAsia"/>
          <w:lang w:val="en-US" w:eastAsia="zh-CN"/>
        </w:rPr>
        <w:t>f Rel-17 ICBM framework is reused, i</w:t>
      </w:r>
      <w:r>
        <w:rPr>
          <w:rFonts w:hint="default"/>
        </w:rPr>
        <w:t xml:space="preserve">n inter-DU case, </w:t>
      </w:r>
      <w:r>
        <w:rPr>
          <w:rFonts w:hint="eastAsia"/>
          <w:lang w:val="en-US" w:eastAsia="zh-CN"/>
        </w:rPr>
        <w:t xml:space="preserve">an </w:t>
      </w:r>
      <w:r>
        <w:rPr>
          <w:rFonts w:hint="default"/>
        </w:rPr>
        <w:t xml:space="preserve">additional inter-node interaction between the candidate DU, the CU and the serving DU </w:t>
      </w:r>
      <w:r>
        <w:rPr>
          <w:rFonts w:hint="eastAsia"/>
          <w:lang w:val="en-US" w:eastAsia="zh-CN"/>
        </w:rPr>
        <w:t>is</w:t>
      </w:r>
      <w:r>
        <w:rPr>
          <w:rFonts w:hint="default"/>
        </w:rPr>
        <w:t xml:space="preserve"> required to transfer the L1 measurement </w:t>
      </w:r>
      <w:r>
        <w:rPr>
          <w:rFonts w:hint="eastAsia"/>
          <w:lang w:val="en-US" w:eastAsia="zh-CN"/>
        </w:rPr>
        <w:t>RS configuration</w:t>
      </w:r>
      <w:r>
        <w:rPr>
          <w:rFonts w:hint="default"/>
        </w:rPr>
        <w:t xml:space="preserve"> of candidate cells from the candidate DU to the serving DU.</w:t>
      </w:r>
    </w:p>
    <w:p>
      <w:pPr>
        <w:pStyle w:val="19"/>
        <w:bidi w:val="0"/>
        <w:rPr>
          <w:rFonts w:hint="default"/>
        </w:rPr>
      </w:pPr>
      <w:r>
        <w:rPr>
          <w:rFonts w:hint="eastAsia"/>
          <w:lang w:val="en-US" w:eastAsia="zh-CN"/>
        </w:rPr>
        <w:t xml:space="preserve">L1 measurement RS </w:t>
      </w:r>
      <w:r>
        <w:rPr>
          <w:rFonts w:hint="eastAsia"/>
        </w:rPr>
        <w:t xml:space="preserve">configurations </w:t>
      </w:r>
      <w:r>
        <w:rPr>
          <w:rFonts w:hint="eastAsia"/>
          <w:lang w:val="en-US" w:eastAsia="zh-CN"/>
        </w:rPr>
        <w:t>for each candidate cell</w:t>
      </w:r>
      <w:r>
        <w:rPr>
          <w:rFonts w:hint="eastAsia"/>
        </w:rPr>
        <w:t xml:space="preserve"> with multiple additionalPCIs</w:t>
      </w:r>
      <w:r>
        <w:rPr>
          <w:rFonts w:hint="eastAsia"/>
          <w:lang w:val="en-US" w:eastAsia="zh-CN"/>
        </w:rPr>
        <w:t xml:space="preserve"> are configured repeatedly</w:t>
      </w:r>
      <w:r>
        <w:rPr>
          <w:rFonts w:hint="eastAsia"/>
        </w:rPr>
        <w:t xml:space="preserve">, which will </w:t>
      </w:r>
      <w:r>
        <w:rPr>
          <w:rFonts w:hint="eastAsia"/>
          <w:lang w:val="en-US" w:eastAsia="zh-CN"/>
        </w:rPr>
        <w:t>cause</w:t>
      </w:r>
      <w:r>
        <w:rPr>
          <w:rFonts w:hint="eastAsia"/>
        </w:rPr>
        <w:t xml:space="preserve"> the heavy signalling structure</w:t>
      </w:r>
      <w:r>
        <w:t xml:space="preserve"> and the considerable signalling overhead</w:t>
      </w:r>
      <w:r>
        <w:rPr>
          <w:rFonts w:hint="eastAsia"/>
        </w:rPr>
        <w:t xml:space="preserve">. </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eastAsia="宋体" w:cs="Times New Roman"/>
          <w:sz w:val="20"/>
          <w:szCs w:val="20"/>
          <w:u w:val="none"/>
          <w:lang w:val="en-US" w:eastAsia="zh-CN"/>
        </w:rPr>
      </w:pPr>
      <w:r>
        <w:rPr>
          <w:rFonts w:hint="default" w:ascii="Times New Roman" w:hAnsi="Times New Roman" w:cs="Times New Roman"/>
          <w:sz w:val="20"/>
          <w:szCs w:val="20"/>
        </w:rPr>
        <w:t xml:space="preserve">If L1 inter-frequency measurement is supported, some enhancements are needed, such as introduce the frequency, SMTC or measurement gap (MG) with candidate cell in </w:t>
      </w:r>
      <w:r>
        <w:rPr>
          <w:rFonts w:hint="default" w:ascii="Times New Roman" w:hAnsi="Times New Roman" w:cs="Times New Roman"/>
          <w:i/>
          <w:iCs/>
          <w:sz w:val="20"/>
          <w:szCs w:val="20"/>
        </w:rPr>
        <w:t xml:space="preserve">ServingCellConfig. </w:t>
      </w:r>
      <w:r>
        <w:rPr>
          <w:rFonts w:hint="default" w:ascii="Times New Roman" w:hAnsi="Times New Roman" w:cs="Times New Roman"/>
          <w:sz w:val="20"/>
          <w:szCs w:val="20"/>
        </w:rPr>
        <w:t>In such case, whether L1 inter-frequency measurement to be supported and SMTC and MG to be introduced need to wait for RAN4 conclusion.</w:t>
      </w:r>
    </w:p>
    <w:p>
      <w:pPr>
        <w:keepNext w:val="0"/>
        <w:keepLines w:val="0"/>
        <w:pageBreakBefore w:val="0"/>
        <w:numPr>
          <w:ilvl w:val="0"/>
          <w:numId w:val="11"/>
        </w:numPr>
        <w:kinsoku/>
        <w:wordWrap/>
        <w:overflowPunct/>
        <w:topLinePunct w:val="0"/>
        <w:autoSpaceDE/>
        <w:autoSpaceDN/>
        <w:bidi w:val="0"/>
        <w:adjustRightInd w:val="0"/>
        <w:snapToGrid w:val="0"/>
        <w:spacing w:line="240" w:lineRule="auto"/>
        <w:ind w:left="420" w:leftChars="0" w:hanging="420" w:firstLineChars="0"/>
        <w:textAlignment w:val="auto"/>
        <w:rPr>
          <w:rFonts w:hint="default" w:ascii="Times New Roman" w:hAnsi="Times New Roman" w:eastAsia="宋体" w:cs="Times New Roman"/>
          <w:sz w:val="20"/>
          <w:szCs w:val="20"/>
          <w:u w:val="single"/>
          <w:lang w:val="en-US" w:eastAsia="zh-CN"/>
        </w:rPr>
      </w:pPr>
      <w:r>
        <w:rPr>
          <w:rFonts w:hint="default" w:ascii="Times New Roman" w:hAnsi="Times New Roman" w:eastAsia="宋体" w:cs="Times New Roman"/>
          <w:sz w:val="20"/>
          <w:szCs w:val="20"/>
          <w:u w:val="single"/>
          <w:lang w:val="en-US" w:eastAsia="zh-CN"/>
        </w:rPr>
        <w:t>Option 2: Configurations for L1 measurement RS is provided separately from ServingCellConfig for the serving cells and CellGroupConfig for the candidate cells</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textAlignment w:val="auto"/>
        <w:rPr>
          <w:rFonts w:hint="default" w:ascii="Times New Roman" w:hAnsi="Times New Roman" w:eastAsia="宋体" w:cs="Times New Roman"/>
          <w:sz w:val="20"/>
          <w:szCs w:val="20"/>
          <w:u w:val="none"/>
          <w:lang w:val="en-US" w:eastAsia="zh-CN"/>
        </w:rPr>
      </w:pPr>
      <w:r>
        <w:rPr>
          <w:rFonts w:hint="default" w:ascii="Times New Roman" w:hAnsi="Times New Roman" w:eastAsia="宋体" w:cs="Times New Roman"/>
          <w:sz w:val="20"/>
          <w:szCs w:val="20"/>
          <w:u w:val="none"/>
          <w:lang w:val="en-US" w:eastAsia="zh-CN"/>
        </w:rPr>
        <w:t>In option 2, a common L1 measurement RS pool can be configured for serving cells and candidate cells. An example of signalling structure is shown as follows:</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object>
          <v:shape id="_x0000_i1027" o:spt="75" type="#_x0000_t75" style="height:142.85pt;width:467.05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b/>
          <w:bCs/>
          <w:sz w:val="20"/>
          <w:szCs w:val="20"/>
        </w:rPr>
        <w:t xml:space="preserve">Figure </w:t>
      </w:r>
      <w:r>
        <w:rPr>
          <w:rFonts w:hint="default" w:ascii="Times New Roman" w:hAnsi="Times New Roman" w:cs="Times New Roman"/>
          <w:b/>
          <w:bCs/>
          <w:sz w:val="20"/>
          <w:szCs w:val="20"/>
          <w:lang w:val="en-US" w:eastAsia="zh-CN"/>
        </w:rPr>
        <w:t>3</w:t>
      </w:r>
      <w:r>
        <w:rPr>
          <w:rFonts w:hint="default" w:ascii="Times New Roman" w:hAnsi="Times New Roman" w:cs="Times New Roman"/>
          <w:b/>
          <w:bCs/>
          <w:sz w:val="20"/>
          <w:szCs w:val="20"/>
        </w:rPr>
        <w:t xml:space="preserve">. A structure of </w:t>
      </w:r>
      <w:r>
        <w:rPr>
          <w:rFonts w:hint="default" w:ascii="Times New Roman" w:hAnsi="Times New Roman" w:cs="Times New Roman"/>
          <w:b/>
          <w:bCs/>
          <w:sz w:val="20"/>
          <w:szCs w:val="20"/>
          <w:lang w:val="en-US" w:eastAsia="zh-CN"/>
        </w:rPr>
        <w:t xml:space="preserve">common </w:t>
      </w:r>
      <w:r>
        <w:rPr>
          <w:rFonts w:hint="default" w:ascii="Times New Roman" w:hAnsi="Times New Roman" w:cs="Times New Roman"/>
          <w:b/>
          <w:bCs/>
          <w:sz w:val="20"/>
          <w:szCs w:val="20"/>
        </w:rPr>
        <w:t xml:space="preserve">L1 measurement configuration </w:t>
      </w:r>
      <w:r>
        <w:rPr>
          <w:rFonts w:hint="default" w:ascii="Times New Roman" w:hAnsi="Times New Roman" w:cs="Times New Roman"/>
          <w:b/>
          <w:bCs/>
          <w:sz w:val="20"/>
          <w:szCs w:val="20"/>
          <w:lang w:val="en-US" w:eastAsia="zh-CN"/>
        </w:rPr>
        <w:t>for</w:t>
      </w:r>
      <w:r>
        <w:rPr>
          <w:rFonts w:hint="default" w:ascii="Times New Roman" w:hAnsi="Times New Roman" w:cs="Times New Roman"/>
          <w:b/>
          <w:bCs/>
          <w:sz w:val="20"/>
          <w:szCs w:val="20"/>
        </w:rPr>
        <w:t xml:space="preserve"> serving cell and candidate cell</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eastAsia="宋体" w:cs="Times New Roman"/>
          <w:b/>
          <w:bCs/>
          <w:sz w:val="20"/>
          <w:szCs w:val="20"/>
          <w:u w:val="none"/>
          <w:lang w:val="en-US" w:eastAsia="zh-CN"/>
        </w:rPr>
      </w:pPr>
      <w:r>
        <w:rPr>
          <w:rFonts w:hint="default" w:ascii="Times New Roman" w:hAnsi="Times New Roman" w:cs="Times New Roman"/>
          <w:sz w:val="20"/>
          <w:szCs w:val="20"/>
        </w:rPr>
        <w:t>Compared with Option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1, Option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2 provide</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rPr>
        <w:t xml:space="preserve"> an independent measurement configuration for all cells including serving cell and candidate cells</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rPr>
        <w:t xml:space="preserve">uch configuration is decoupled with </w:t>
      </w:r>
      <w:r>
        <w:rPr>
          <w:rFonts w:hint="default" w:ascii="Times New Roman" w:hAnsi="Times New Roman" w:cs="Times New Roman"/>
          <w:sz w:val="20"/>
          <w:szCs w:val="20"/>
          <w:lang w:val="en-US" w:eastAsia="zh-CN"/>
        </w:rPr>
        <w:t xml:space="preserve">L1 </w:t>
      </w:r>
      <w:r>
        <w:rPr>
          <w:rFonts w:hint="default" w:ascii="Times New Roman" w:hAnsi="Times New Roman" w:cs="Times New Roman"/>
          <w:sz w:val="20"/>
          <w:szCs w:val="20"/>
        </w:rPr>
        <w:t xml:space="preserve">measurement </w:t>
      </w:r>
      <w:r>
        <w:rPr>
          <w:rFonts w:hint="default" w:ascii="Times New Roman" w:hAnsi="Times New Roman" w:cs="Times New Roman"/>
          <w:sz w:val="20"/>
          <w:szCs w:val="20"/>
          <w:lang w:val="en-US" w:eastAsia="zh-CN"/>
        </w:rPr>
        <w:t xml:space="preserve">RS </w:t>
      </w:r>
      <w:r>
        <w:rPr>
          <w:rFonts w:hint="default" w:ascii="Times New Roman" w:hAnsi="Times New Roman" w:cs="Times New Roman"/>
          <w:sz w:val="20"/>
          <w:szCs w:val="20"/>
        </w:rPr>
        <w:t xml:space="preserve">configuration of serving cell and configured outside </w:t>
      </w:r>
      <w:r>
        <w:rPr>
          <w:rFonts w:hint="default" w:ascii="Times New Roman" w:hAnsi="Times New Roman" w:cs="Times New Roman"/>
          <w:i/>
          <w:iCs/>
          <w:sz w:val="20"/>
          <w:szCs w:val="20"/>
        </w:rPr>
        <w:t xml:space="preserve">ServingCellConfig </w:t>
      </w:r>
      <w:r>
        <w:rPr>
          <w:rFonts w:hint="default" w:ascii="Times New Roman" w:hAnsi="Times New Roman" w:cs="Times New Roman"/>
          <w:sz w:val="20"/>
          <w:szCs w:val="20"/>
        </w:rPr>
        <w:t xml:space="preserve">and </w:t>
      </w:r>
      <w:r>
        <w:rPr>
          <w:rFonts w:hint="default" w:ascii="Times New Roman" w:hAnsi="Times New Roman" w:cs="Times New Roman"/>
          <w:i/>
          <w:iCs/>
          <w:sz w:val="20"/>
          <w:szCs w:val="20"/>
        </w:rPr>
        <w:t xml:space="preserve">CellGroupConfig </w:t>
      </w:r>
      <w:r>
        <w:rPr>
          <w:rFonts w:hint="default" w:ascii="Times New Roman" w:hAnsi="Times New Roman" w:cs="Times New Roman"/>
          <w:sz w:val="20"/>
          <w:szCs w:val="20"/>
        </w:rPr>
        <w:t xml:space="preserve">as shown in Figure </w:t>
      </w:r>
      <w:r>
        <w:rPr>
          <w:rFonts w:hint="eastAsia" w:eastAsia="宋体" w:cs="Times New Roman"/>
          <w:sz w:val="20"/>
          <w:szCs w:val="20"/>
          <w:lang w:val="en-US" w:eastAsia="zh-CN"/>
        </w:rPr>
        <w:t>3</w:t>
      </w:r>
      <w:r>
        <w:rPr>
          <w:rFonts w:hint="default" w:ascii="Times New Roman" w:hAnsi="Times New Roman" w:cs="Times New Roman"/>
          <w:sz w:val="20"/>
          <w:szCs w:val="20"/>
        </w:rPr>
        <w:t>. The benefit to do this is to build a lighter and more flexible RRC configuration structure to avoid duplicate configuration of L1 measurement resource for candidate cells in consecutive cell switch scenario.</w:t>
      </w:r>
    </w:p>
    <w:p>
      <w:pPr>
        <w:keepNext w:val="0"/>
        <w:keepLines w:val="0"/>
        <w:pageBreakBefore w:val="0"/>
        <w:numPr>
          <w:ilvl w:val="0"/>
          <w:numId w:val="11"/>
        </w:numPr>
        <w:kinsoku/>
        <w:wordWrap/>
        <w:overflowPunct/>
        <w:topLinePunct w:val="0"/>
        <w:autoSpaceDE/>
        <w:autoSpaceDN/>
        <w:bidi w:val="0"/>
        <w:adjustRightInd w:val="0"/>
        <w:snapToGrid w:val="0"/>
        <w:spacing w:line="240" w:lineRule="auto"/>
        <w:ind w:left="420" w:leftChars="0" w:hanging="420" w:firstLineChars="0"/>
        <w:textAlignment w:val="auto"/>
        <w:rPr>
          <w:rFonts w:hint="default" w:ascii="Times New Roman" w:hAnsi="Times New Roman" w:eastAsia="宋体" w:cs="Times New Roman"/>
          <w:sz w:val="20"/>
          <w:szCs w:val="20"/>
          <w:u w:val="single"/>
          <w:lang w:val="en-US" w:eastAsia="zh-CN"/>
        </w:rPr>
      </w:pPr>
      <w:r>
        <w:rPr>
          <w:rFonts w:hint="default" w:ascii="Times New Roman" w:hAnsi="Times New Roman" w:eastAsia="宋体" w:cs="Times New Roman"/>
          <w:sz w:val="20"/>
          <w:szCs w:val="20"/>
          <w:u w:val="single"/>
          <w:lang w:val="en-US" w:eastAsia="zh-CN"/>
        </w:rPr>
        <w:t>Option 3: Configurations for L1 measurement RS is provided under CellGroupConfig for the candidate cells</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For Option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3, </w:t>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UE can be configured a </w:t>
      </w:r>
      <w:r>
        <w:rPr>
          <w:rFonts w:hint="default" w:ascii="Times New Roman" w:hAnsi="Times New Roman" w:cs="Times New Roman"/>
          <w:sz w:val="20"/>
          <w:szCs w:val="20"/>
          <w:lang w:val="en-US" w:eastAsia="zh-CN"/>
        </w:rPr>
        <w:t xml:space="preserve">L1 </w:t>
      </w:r>
      <w:r>
        <w:rPr>
          <w:rFonts w:hint="default" w:ascii="Times New Roman" w:hAnsi="Times New Roman" w:cs="Times New Roman"/>
          <w:sz w:val="20"/>
          <w:szCs w:val="20"/>
        </w:rPr>
        <w:t xml:space="preserve">measurement configuration for each cell including serving cell and candidate cell, that is, each candidate cell and serving cell configures its own </w:t>
      </w:r>
      <w:r>
        <w:rPr>
          <w:rFonts w:hint="default" w:ascii="Times New Roman" w:hAnsi="Times New Roman" w:cs="Times New Roman"/>
          <w:sz w:val="20"/>
          <w:szCs w:val="20"/>
          <w:lang w:val="en-US" w:eastAsia="zh-CN"/>
        </w:rPr>
        <w:t xml:space="preserve">L1 </w:t>
      </w:r>
      <w:r>
        <w:rPr>
          <w:rFonts w:hint="default" w:ascii="Times New Roman" w:hAnsi="Times New Roman" w:cs="Times New Roman"/>
          <w:sz w:val="20"/>
          <w:szCs w:val="20"/>
        </w:rPr>
        <w:t xml:space="preserve">measurement information. </w:t>
      </w:r>
      <w:r>
        <w:rPr>
          <w:rFonts w:hint="default" w:ascii="Times New Roman" w:hAnsi="Times New Roman" w:eastAsia="宋体" w:cs="Times New Roman"/>
          <w:sz w:val="20"/>
          <w:szCs w:val="20"/>
          <w:u w:val="none"/>
          <w:lang w:val="en-US" w:eastAsia="zh-CN"/>
        </w:rPr>
        <w:t>An example of signalling structure is shown as follows:</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object>
          <v:shape id="_x0000_i1028" o:spt="75" type="#_x0000_t75" style="height:175.35pt;width:466.8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b/>
          <w:bCs/>
          <w:sz w:val="20"/>
          <w:szCs w:val="20"/>
        </w:rPr>
        <w:t xml:space="preserve">Figure </w:t>
      </w:r>
      <w:r>
        <w:rPr>
          <w:rFonts w:hint="eastAsia" w:eastAsia="宋体" w:cs="Times New Roman"/>
          <w:b/>
          <w:bCs/>
          <w:sz w:val="20"/>
          <w:szCs w:val="20"/>
          <w:lang w:val="en-US" w:eastAsia="zh-CN"/>
        </w:rPr>
        <w:t>4</w:t>
      </w:r>
      <w:r>
        <w:rPr>
          <w:rFonts w:hint="default" w:ascii="Times New Roman" w:hAnsi="Times New Roman" w:cs="Times New Roman"/>
          <w:b/>
          <w:bCs/>
          <w:sz w:val="20"/>
          <w:szCs w:val="20"/>
        </w:rPr>
        <w:t xml:space="preserve">. A structure of L1 measurement configuration </w:t>
      </w:r>
      <w:r>
        <w:rPr>
          <w:rFonts w:hint="eastAsia" w:eastAsia="宋体" w:cs="Times New Roman"/>
          <w:b/>
          <w:bCs/>
          <w:sz w:val="20"/>
          <w:szCs w:val="20"/>
          <w:lang w:val="en-US" w:eastAsia="zh-CN"/>
        </w:rPr>
        <w:t>under</w:t>
      </w:r>
      <w:r>
        <w:rPr>
          <w:rFonts w:hint="default" w:ascii="Times New Roman" w:hAnsi="Times New Roman" w:cs="Times New Roman"/>
          <w:b/>
          <w:bCs/>
          <w:sz w:val="20"/>
          <w:szCs w:val="20"/>
        </w:rPr>
        <w:t xml:space="preserve"> candidate cell</w:t>
      </w:r>
      <w:r>
        <w:rPr>
          <w:rFonts w:hint="eastAsia" w:eastAsia="宋体" w:cs="Times New Roman"/>
          <w:b/>
          <w:bCs/>
          <w:sz w:val="20"/>
          <w:szCs w:val="20"/>
          <w:lang w:val="en-US" w:eastAsia="zh-CN"/>
        </w:rPr>
        <w:t xml:space="preserve"> configuration</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eastAsia" w:eastAsia="宋体" w:cs="Times New Roman"/>
          <w:sz w:val="20"/>
          <w:szCs w:val="20"/>
          <w:lang w:val="en-US" w:eastAsia="zh-CN"/>
        </w:rPr>
        <w:t xml:space="preserve">In this solution, the </w:t>
      </w:r>
      <w:r>
        <w:rPr>
          <w:rFonts w:hint="default" w:ascii="Times New Roman" w:hAnsi="Times New Roman" w:cs="Times New Roman"/>
          <w:sz w:val="20"/>
          <w:szCs w:val="20"/>
        </w:rPr>
        <w:t>UE can perform L1 measurement based on pre-configured candidate cells by RRC and report related measurement results to NW</w:t>
      </w:r>
      <w:r>
        <w:rPr>
          <w:rFonts w:hint="eastAsia" w:eastAsia="宋体" w:cs="Times New Roman"/>
          <w:sz w:val="20"/>
          <w:szCs w:val="20"/>
          <w:lang w:val="en-US" w:eastAsia="zh-CN"/>
        </w:rPr>
        <w:t>. However, since the L1 measurement configuration is included in each candidate cell configuration, the UE needs to firstly decode the candidate cell configuration and apply such L1 measurement configuration to perform the measurement on candidate cell.</w:t>
      </w:r>
      <w:r>
        <w:rPr>
          <w:rFonts w:hint="default" w:ascii="Times New Roman" w:hAnsi="Times New Roman" w:cs="Times New Roman"/>
          <w:sz w:val="20"/>
          <w:szCs w:val="20"/>
        </w:rPr>
        <w:t xml:space="preserve"> Although this approach can avoid to introduce new signaling to let serving DU know the </w:t>
      </w:r>
      <w:r>
        <w:rPr>
          <w:rFonts w:hint="eastAsia" w:eastAsia="宋体" w:cs="Times New Roman"/>
          <w:sz w:val="20"/>
          <w:szCs w:val="20"/>
          <w:lang w:val="en-US" w:eastAsia="zh-CN"/>
        </w:rPr>
        <w:t xml:space="preserve">L1 </w:t>
      </w:r>
      <w:r>
        <w:rPr>
          <w:rFonts w:hint="default" w:ascii="Times New Roman" w:hAnsi="Times New Roman" w:cs="Times New Roman"/>
          <w:sz w:val="20"/>
          <w:szCs w:val="20"/>
        </w:rPr>
        <w:t>measurement configuration of candidate cell served by candidate DU</w:t>
      </w:r>
      <w:r>
        <w:rPr>
          <w:rFonts w:hint="eastAsia" w:eastAsia="宋体" w:cs="Times New Roman"/>
          <w:sz w:val="20"/>
          <w:szCs w:val="20"/>
          <w:lang w:val="en-US" w:eastAsia="zh-CN"/>
        </w:rPr>
        <w:t xml:space="preserve"> in inter-DU case</w:t>
      </w:r>
      <w:r>
        <w:rPr>
          <w:rFonts w:hint="default" w:ascii="Times New Roman" w:hAnsi="Times New Roman" w:cs="Times New Roman"/>
          <w:sz w:val="20"/>
          <w:szCs w:val="20"/>
        </w:rPr>
        <w:t xml:space="preserve">, it is at the cost of increasing UE complexity to parse all information of corresponding cell. </w:t>
      </w:r>
    </w:p>
    <w:p>
      <w:pPr>
        <w:pStyle w:val="19"/>
        <w:bidi w:val="0"/>
        <w:rPr>
          <w:rFonts w:hint="default"/>
          <w:lang w:val="en-US" w:eastAsia="zh-CN"/>
        </w:rPr>
      </w:pPr>
      <w:r>
        <w:rPr>
          <w:rFonts w:hint="eastAsia"/>
          <w:lang w:val="en-US" w:eastAsia="zh-CN"/>
        </w:rPr>
        <w:t>If the UE uses the L1 measurement configuration included in each candidate cell configuration to perform the L1 measurement on candidate cells, the UE needs to firstly decode the candidate cell configuration and apply the related L1 measurement configuration, which introduces new UE behaviour and increases the UE complexity to parse all information of corresponding cell.</w:t>
      </w:r>
    </w:p>
    <w:p>
      <w:pPr>
        <w:keepNext w:val="0"/>
        <w:keepLines w:val="0"/>
        <w:pageBreakBefore w:val="0"/>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eastAsia="宋体" w:cs="Times New Roman"/>
          <w:b w:val="0"/>
          <w:bCs w:val="0"/>
          <w:sz w:val="20"/>
          <w:szCs w:val="20"/>
          <w:lang w:val="en-US" w:eastAsia="zh-CN"/>
        </w:rPr>
      </w:pPr>
      <w:r>
        <w:rPr>
          <w:rFonts w:hint="eastAsia" w:eastAsia="宋体" w:cs="Times New Roman"/>
          <w:b w:val="0"/>
          <w:bCs w:val="0"/>
          <w:sz w:val="20"/>
          <w:szCs w:val="20"/>
          <w:lang w:val="en-US" w:eastAsia="zh-CN"/>
        </w:rPr>
        <w:t>Based on the analysis above, we prefer option 2 and give the following proposal:</w:t>
      </w:r>
    </w:p>
    <w:p>
      <w:pPr>
        <w:pStyle w:val="20"/>
        <w:bidi w:val="0"/>
        <w:rPr>
          <w:rFonts w:hint="default" w:ascii="Times New Roman" w:hAnsi="Times New Roman" w:cs="Times New Roman"/>
          <w:b/>
          <w:bCs/>
          <w:sz w:val="20"/>
          <w:szCs w:val="20"/>
          <w:lang w:val="en-US" w:eastAsia="zh-CN"/>
        </w:rPr>
      </w:pPr>
      <w:r>
        <w:rPr>
          <w:rFonts w:hint="default" w:ascii="Times New Roman" w:hAnsi="Times New Roman" w:eastAsia="宋体" w:cs="Times New Roman"/>
          <w:b/>
          <w:bCs/>
          <w:sz w:val="20"/>
          <w:szCs w:val="20"/>
          <w:lang w:val="en-US" w:eastAsia="zh-CN"/>
        </w:rPr>
        <w:t>R</w:t>
      </w:r>
      <w:r>
        <w:rPr>
          <w:rFonts w:hint="default" w:ascii="Times New Roman" w:hAnsi="Times New Roman" w:eastAsia="宋体" w:cs="Times New Roman"/>
          <w:b/>
          <w:bCs/>
          <w:sz w:val="20"/>
          <w:szCs w:val="20"/>
          <w:u w:val="none"/>
          <w:lang w:val="en-US" w:eastAsia="zh-CN"/>
        </w:rPr>
        <w:t xml:space="preserve">AN2 to introduce a common L1 measurement RS pool </w:t>
      </w:r>
      <w:r>
        <w:rPr>
          <w:rFonts w:hint="eastAsia" w:eastAsia="宋体" w:cs="Times New Roman"/>
          <w:b/>
          <w:bCs/>
          <w:sz w:val="20"/>
          <w:szCs w:val="20"/>
          <w:u w:val="none"/>
          <w:lang w:val="en-US" w:eastAsia="zh-CN"/>
        </w:rPr>
        <w:t xml:space="preserve">to include </w:t>
      </w:r>
      <w:r>
        <w:rPr>
          <w:rFonts w:hint="default" w:ascii="Times New Roman" w:hAnsi="Times New Roman" w:eastAsia="宋体" w:cs="Times New Roman"/>
          <w:b/>
          <w:bCs/>
          <w:sz w:val="20"/>
          <w:szCs w:val="20"/>
          <w:u w:val="none"/>
          <w:lang w:val="en-US" w:eastAsia="zh-CN"/>
        </w:rPr>
        <w:t>L1 measurement</w:t>
      </w:r>
      <w:r>
        <w:rPr>
          <w:rFonts w:hint="eastAsia" w:ascii="Times New Roman" w:hAnsi="Times New Roman" w:eastAsia="宋体" w:cs="Times New Roman"/>
          <w:b/>
          <w:bCs/>
          <w:sz w:val="20"/>
          <w:szCs w:val="20"/>
          <w:u w:val="none"/>
          <w:lang w:val="en-US" w:eastAsia="zh-CN"/>
        </w:rPr>
        <w:t xml:space="preserve"> </w:t>
      </w:r>
      <w:r>
        <w:rPr>
          <w:rFonts w:hint="eastAsia" w:eastAsia="宋体" w:cs="Times New Roman"/>
          <w:b/>
          <w:bCs/>
          <w:sz w:val="20"/>
          <w:szCs w:val="20"/>
          <w:u w:val="none"/>
          <w:lang w:val="en-US" w:eastAsia="zh-CN"/>
        </w:rPr>
        <w:t xml:space="preserve">RS config </w:t>
      </w:r>
      <w:r>
        <w:rPr>
          <w:rFonts w:hint="default" w:ascii="Times New Roman" w:hAnsi="Times New Roman" w:eastAsia="宋体" w:cs="Times New Roman"/>
          <w:b/>
          <w:bCs/>
          <w:sz w:val="20"/>
          <w:szCs w:val="20"/>
          <w:u w:val="none"/>
          <w:lang w:val="en-US" w:eastAsia="zh-CN"/>
        </w:rPr>
        <w:t xml:space="preserve">for serving cells and candidate cells. The pool is configured external to the </w:t>
      </w:r>
      <w:r>
        <w:rPr>
          <w:rFonts w:hint="eastAsia" w:ascii="Times New Roman" w:hAnsi="Times New Roman" w:eastAsia="宋体" w:cs="Times New Roman"/>
          <w:b/>
          <w:bCs/>
          <w:i/>
          <w:iCs w:val="0"/>
          <w:sz w:val="20"/>
          <w:szCs w:val="20"/>
          <w:u w:val="none"/>
          <w:lang w:val="en-US" w:eastAsia="zh-CN"/>
        </w:rPr>
        <w:t>ServingCellConfig</w:t>
      </w:r>
      <w:r>
        <w:rPr>
          <w:rFonts w:hint="default" w:ascii="Times New Roman" w:hAnsi="Times New Roman" w:eastAsia="宋体" w:cs="Times New Roman"/>
          <w:b/>
          <w:bCs/>
          <w:i/>
          <w:iCs w:val="0"/>
          <w:sz w:val="20"/>
          <w:szCs w:val="20"/>
          <w:u w:val="none"/>
          <w:lang w:val="en-US" w:eastAsia="zh-CN"/>
        </w:rPr>
        <w:t xml:space="preserve"> </w:t>
      </w:r>
      <w:r>
        <w:rPr>
          <w:rFonts w:hint="default" w:ascii="Times New Roman" w:hAnsi="Times New Roman" w:eastAsia="宋体" w:cs="Times New Roman"/>
          <w:b/>
          <w:bCs/>
          <w:sz w:val="20"/>
          <w:szCs w:val="20"/>
          <w:u w:val="none"/>
          <w:lang w:val="en-US" w:eastAsia="zh-CN"/>
        </w:rPr>
        <w:t>for the serving cells and LTM candidate cell configurations.</w:t>
      </w:r>
    </w:p>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eastAsia="宋体" w:cs="Times New Roman"/>
          <w:b w:val="0"/>
          <w:bCs w:val="0"/>
          <w:sz w:val="20"/>
          <w:szCs w:val="20"/>
          <w:u w:val="none"/>
          <w:lang w:val="en-US" w:eastAsia="zh-CN"/>
        </w:rPr>
      </w:pPr>
      <w:r>
        <w:rPr>
          <w:rFonts w:hint="eastAsia"/>
          <w:lang w:val="en-US" w:eastAsia="zh-CN"/>
        </w:rPr>
        <w:t xml:space="preserve">Another issue is which node to generate the common L1 measurement RS pool. Currently, RAN1 agreed that the SSB based L1 measurement is supported, but no conclusion on CSI-RS based L1 measurement. </w:t>
      </w:r>
      <w:r>
        <w:rPr>
          <w:rFonts w:hint="eastAsia" w:ascii="Times New Roman" w:hAnsi="Times New Roman" w:eastAsia="宋体" w:cs="Times New Roman"/>
          <w:b w:val="0"/>
          <w:bCs w:val="0"/>
          <w:sz w:val="20"/>
          <w:szCs w:val="20"/>
          <w:u w:val="none"/>
          <w:lang w:val="en-US" w:eastAsia="zh-CN"/>
        </w:rPr>
        <w:t xml:space="preserve">Regarding the </w:t>
      </w:r>
      <w:r>
        <w:rPr>
          <w:rFonts w:hint="eastAsia" w:eastAsia="宋体" w:cs="Times New Roman"/>
          <w:b w:val="0"/>
          <w:bCs w:val="0"/>
          <w:sz w:val="20"/>
          <w:szCs w:val="20"/>
          <w:u w:val="none"/>
          <w:lang w:val="en-US" w:eastAsia="zh-CN"/>
        </w:rPr>
        <w:t xml:space="preserve">detailed </w:t>
      </w:r>
      <w:r>
        <w:rPr>
          <w:rFonts w:hint="eastAsia" w:ascii="Times New Roman" w:hAnsi="Times New Roman" w:eastAsia="宋体" w:cs="Times New Roman"/>
          <w:b w:val="0"/>
          <w:bCs w:val="0"/>
          <w:sz w:val="20"/>
          <w:szCs w:val="20"/>
          <w:u w:val="none"/>
          <w:lang w:val="en-US" w:eastAsia="zh-CN"/>
        </w:rPr>
        <w:t xml:space="preserve">information included in each RS config, </w:t>
      </w:r>
      <w:r>
        <w:rPr>
          <w:rFonts w:hint="eastAsia" w:eastAsia="宋体" w:cs="Times New Roman"/>
          <w:b w:val="0"/>
          <w:bCs w:val="0"/>
          <w:sz w:val="20"/>
          <w:szCs w:val="20"/>
          <w:u w:val="none"/>
          <w:lang w:val="en-US" w:eastAsia="zh-CN"/>
        </w:rPr>
        <w:t>it</w:t>
      </w:r>
      <w:r>
        <w:rPr>
          <w:rFonts w:hint="default" w:eastAsia="宋体" w:cs="Times New Roman"/>
          <w:b w:val="0"/>
          <w:bCs w:val="0"/>
          <w:sz w:val="20"/>
          <w:szCs w:val="20"/>
          <w:u w:val="none"/>
          <w:lang w:val="en-US" w:eastAsia="zh-CN"/>
        </w:rPr>
        <w:t>’</w:t>
      </w:r>
      <w:r>
        <w:rPr>
          <w:rFonts w:hint="eastAsia" w:eastAsia="宋体" w:cs="Times New Roman"/>
          <w:b w:val="0"/>
          <w:bCs w:val="0"/>
          <w:sz w:val="20"/>
          <w:szCs w:val="20"/>
          <w:u w:val="none"/>
          <w:lang w:val="en-US" w:eastAsia="zh-CN"/>
        </w:rPr>
        <w:t>s agreed to</w:t>
      </w:r>
      <w:r>
        <w:rPr>
          <w:rFonts w:hint="eastAsia" w:ascii="Times New Roman" w:hAnsi="Times New Roman" w:eastAsia="宋体" w:cs="Times New Roman"/>
          <w:b w:val="0"/>
          <w:bCs w:val="0"/>
          <w:sz w:val="20"/>
          <w:szCs w:val="20"/>
          <w:u w:val="none"/>
          <w:lang w:val="en-US" w:eastAsia="zh-CN"/>
        </w:rPr>
        <w:t xml:space="preserve"> include time domain (e.g. SMTC or periodicity and SSB position in burst) information, frequency domain location (e.g. center frequency), and SCS information.</w:t>
      </w:r>
      <w:r>
        <w:rPr>
          <w:rFonts w:hint="eastAsia" w:eastAsia="宋体" w:cs="Times New Roman"/>
          <w:b w:val="0"/>
          <w:bCs w:val="0"/>
          <w:sz w:val="20"/>
          <w:szCs w:val="20"/>
          <w:u w:val="none"/>
          <w:lang w:val="en-US" w:eastAsia="zh-CN"/>
        </w:rPr>
        <w:t xml:space="preserve"> O</w:t>
      </w:r>
      <w:r>
        <w:rPr>
          <w:rFonts w:hint="eastAsia" w:ascii="Times New Roman" w:hAnsi="Times New Roman" w:eastAsia="宋体" w:cs="Times New Roman"/>
          <w:b w:val="0"/>
          <w:bCs w:val="0"/>
          <w:sz w:val="20"/>
          <w:szCs w:val="20"/>
          <w:u w:val="none"/>
          <w:lang w:val="en-US" w:eastAsia="zh-CN"/>
        </w:rPr>
        <w:t>ther information</w:t>
      </w:r>
      <w:r>
        <w:rPr>
          <w:rFonts w:hint="eastAsia" w:eastAsia="宋体" w:cs="Times New Roman"/>
          <w:b w:val="0"/>
          <w:bCs w:val="0"/>
          <w:sz w:val="20"/>
          <w:szCs w:val="20"/>
          <w:u w:val="none"/>
          <w:lang w:val="en-US" w:eastAsia="zh-CN"/>
        </w:rPr>
        <w:t>, e.g.</w:t>
      </w:r>
      <w:r>
        <w:rPr>
          <w:rFonts w:hint="eastAsia" w:ascii="Times New Roman" w:hAnsi="Times New Roman" w:eastAsia="宋体" w:cs="Times New Roman"/>
          <w:b w:val="0"/>
          <w:bCs w:val="0"/>
          <w:sz w:val="20"/>
          <w:szCs w:val="20"/>
          <w:u w:val="none"/>
          <w:lang w:val="en-US" w:eastAsia="zh-CN"/>
        </w:rPr>
        <w:t xml:space="preserve"> </w:t>
      </w:r>
      <w:r>
        <w:rPr>
          <w:rFonts w:hint="default" w:ascii="Times New Roman" w:hAnsi="Times New Roman" w:eastAsia="宋体" w:cs="Times New Roman"/>
          <w:b w:val="0"/>
          <w:bCs w:val="0"/>
          <w:sz w:val="20"/>
          <w:szCs w:val="20"/>
          <w:u w:val="none"/>
          <w:lang w:val="en-GB" w:eastAsia="ja-JP"/>
        </w:rPr>
        <w:t>transmission power (for pathloss calculation)</w:t>
      </w:r>
      <w:r>
        <w:rPr>
          <w:rFonts w:hint="eastAsia" w:eastAsia="宋体" w:cs="Times New Roman"/>
          <w:b w:val="0"/>
          <w:bCs w:val="0"/>
          <w:sz w:val="20"/>
          <w:szCs w:val="20"/>
          <w:u w:val="none"/>
          <w:lang w:val="en-US" w:eastAsia="zh-CN"/>
        </w:rPr>
        <w:t xml:space="preserve">, </w:t>
      </w:r>
      <w:r>
        <w:rPr>
          <w:rFonts w:hint="eastAsia" w:ascii="Times New Roman" w:hAnsi="Times New Roman" w:eastAsia="宋体" w:cs="Times New Roman"/>
          <w:b w:val="0"/>
          <w:bCs w:val="0"/>
          <w:sz w:val="20"/>
          <w:szCs w:val="20"/>
          <w:u w:val="none"/>
          <w:lang w:val="en-US" w:eastAsia="zh-CN"/>
        </w:rPr>
        <w:t>is pending on RAN1 discussion.</w:t>
      </w:r>
      <w:r>
        <w:rPr>
          <w:rFonts w:hint="eastAsia" w:eastAsia="宋体" w:cs="Times New Roman"/>
          <w:b w:val="0"/>
          <w:bCs w:val="0"/>
          <w:sz w:val="20"/>
          <w:szCs w:val="20"/>
          <w:u w:val="none"/>
          <w:lang w:val="en-US" w:eastAsia="zh-CN"/>
        </w:rPr>
        <w:t xml:space="preserve"> Such information is similar to the SSB resource configuration for L3 measurements.</w:t>
      </w:r>
    </w:p>
    <w:p>
      <w:pPr>
        <w:pStyle w:val="19"/>
        <w:bidi w:val="0"/>
        <w:rPr>
          <w:rFonts w:hint="default" w:ascii="Times New Roman" w:hAnsi="Times New Roman"/>
          <w:lang w:val="en-US" w:eastAsia="zh-CN"/>
        </w:rPr>
      </w:pPr>
      <w:r>
        <w:rPr>
          <w:rFonts w:hint="eastAsia" w:ascii="Times New Roman" w:hAnsi="Times New Roman"/>
          <w:lang w:val="en-US" w:eastAsia="zh-CN"/>
        </w:rPr>
        <w:t xml:space="preserve">RAN 1 agreed to support SSB based L1 measurement, but no conclusion on CSI-RS based L1 measurement.  </w:t>
      </w:r>
    </w:p>
    <w:p>
      <w:pPr>
        <w:bidi w:val="0"/>
        <w:rPr>
          <w:rFonts w:hint="eastAsia"/>
          <w:lang w:val="en-US" w:eastAsia="zh-CN"/>
        </w:rPr>
      </w:pPr>
      <w:r>
        <w:rPr>
          <w:rFonts w:hint="eastAsia"/>
          <w:lang w:val="en-US" w:eastAsia="zh-CN"/>
        </w:rPr>
        <w:t xml:space="preserve">In the current L3 measurement, the CU can generate the SSB and CSI-RS resources for neighbour cells by itself. Usually, L3 measurement is based on rough beam, while L1 measurement is based on fine beam. At last meeting, RAN4 discussed whether to reuse intermediate L3 measurement results in L1 measurement report. But RAN4 has not concluded on this, i.e. </w:t>
      </w:r>
      <w:r>
        <w:rPr>
          <w:rFonts w:hint="eastAsia"/>
          <w:i/>
          <w:iCs/>
          <w:lang w:val="en-US" w:eastAsia="zh-CN"/>
        </w:rPr>
        <w:t>FFS whether to consider rough beam also for L1 measurement on neighbor cell (including intra and inter-frequency)</w:t>
      </w:r>
      <w:r>
        <w:rPr>
          <w:rFonts w:hint="eastAsia"/>
          <w:lang w:val="en-US" w:eastAsia="zh-CN"/>
        </w:rPr>
        <w:t xml:space="preserve">. </w:t>
      </w:r>
    </w:p>
    <w:p>
      <w:pPr>
        <w:pStyle w:val="19"/>
        <w:bidi w:val="0"/>
        <w:rPr>
          <w:rFonts w:hint="default"/>
          <w:lang w:val="en-US" w:eastAsia="zh-CN"/>
        </w:rPr>
      </w:pPr>
      <w:r>
        <w:rPr>
          <w:rFonts w:hint="eastAsia"/>
          <w:lang w:val="en-US" w:eastAsia="zh-CN"/>
        </w:rPr>
        <w:t>Currently, the SSB and CSI-RS resource configurations for L3 measurements are generated by the CU.</w:t>
      </w:r>
    </w:p>
    <w:p>
      <w:pPr>
        <w:pStyle w:val="19"/>
        <w:bidi w:val="0"/>
        <w:rPr>
          <w:rFonts w:hint="default"/>
          <w:lang w:val="en-US" w:eastAsia="zh-CN"/>
        </w:rPr>
      </w:pPr>
      <w:r>
        <w:rPr>
          <w:rFonts w:hint="default"/>
          <w:lang w:val="en-US" w:eastAsia="zh-CN"/>
        </w:rPr>
        <w:t>RAN4 discussed whether to reuse intermediate L3 measurement results in L1 measurement report</w:t>
      </w:r>
      <w:r>
        <w:rPr>
          <w:rFonts w:hint="eastAsia"/>
          <w:lang w:val="en-US" w:eastAsia="zh-CN"/>
        </w:rPr>
        <w:t xml:space="preserve"> at last meeting, but has not concluded on this.</w:t>
      </w:r>
    </w:p>
    <w:p>
      <w:pPr>
        <w:bidi w:val="0"/>
        <w:rPr>
          <w:rFonts w:hint="default"/>
          <w:lang w:val="en-US" w:eastAsia="zh-CN"/>
        </w:rPr>
      </w:pPr>
      <w:r>
        <w:rPr>
          <w:rFonts w:hint="eastAsia"/>
          <w:lang w:val="en-US" w:eastAsia="zh-CN"/>
        </w:rPr>
        <w:t>If the L3 beam measurements can be reused for L1 measurement report, then we think the measurement RS config for L1 measurement can be generated by the CU, as the L3 measurement RS resources configuration. Namely, a common L1 measurement RS pool is generated by the CU. However, if the L1 measurement RS config for candidate cells should be generated by the DU, the candidate DU needs to inform the CU about the configuration. Anyway the CU can generate the common pool, based on the RS config received from each candidate DU.</w:t>
      </w:r>
    </w:p>
    <w:p>
      <w:pPr>
        <w:pStyle w:val="20"/>
        <w:bidi w:val="0"/>
        <w:rPr>
          <w:rFonts w:hint="default" w:eastAsia="宋体"/>
          <w:b/>
          <w:bCs/>
          <w:sz w:val="20"/>
          <w:szCs w:val="20"/>
          <w:lang w:val="en-US" w:eastAsia="zh-CN"/>
        </w:rPr>
      </w:pPr>
      <w:r>
        <w:rPr>
          <w:rFonts w:hint="default" w:ascii="Times New Roman" w:hAnsi="Times New Roman" w:eastAsia="宋体" w:cs="Times New Roman"/>
          <w:b/>
          <w:bCs/>
          <w:sz w:val="20"/>
          <w:szCs w:val="20"/>
          <w:u w:val="none"/>
          <w:lang w:val="en-US" w:eastAsia="zh-CN"/>
        </w:rPr>
        <w:t xml:space="preserve">A common L1 measurement RS pool is </w:t>
      </w:r>
      <w:r>
        <w:rPr>
          <w:rFonts w:hint="eastAsia" w:ascii="Times New Roman" w:hAnsi="Times New Roman" w:eastAsia="宋体" w:cs="Times New Roman"/>
          <w:b/>
          <w:bCs/>
          <w:sz w:val="20"/>
          <w:szCs w:val="20"/>
          <w:u w:val="none"/>
          <w:lang w:val="en-US" w:eastAsia="zh-CN"/>
        </w:rPr>
        <w:t>provide</w:t>
      </w:r>
      <w:r>
        <w:rPr>
          <w:rFonts w:hint="default" w:ascii="Times New Roman" w:hAnsi="Times New Roman" w:eastAsia="宋体" w:cs="Times New Roman"/>
          <w:b/>
          <w:bCs/>
          <w:sz w:val="20"/>
          <w:szCs w:val="20"/>
          <w:u w:val="none"/>
          <w:lang w:val="en-US" w:eastAsia="zh-CN"/>
        </w:rPr>
        <w:t xml:space="preserve"> by the CU.</w:t>
      </w:r>
      <w:r>
        <w:rPr>
          <w:rFonts w:hint="eastAsia" w:ascii="Times New Roman" w:hAnsi="Times New Roman" w:eastAsia="宋体" w:cs="Times New Roman"/>
          <w:b/>
          <w:bCs/>
          <w:sz w:val="20"/>
          <w:szCs w:val="20"/>
          <w:u w:val="none"/>
          <w:lang w:val="en-US" w:eastAsia="zh-CN"/>
        </w:rPr>
        <w:t xml:space="preserve"> </w:t>
      </w:r>
      <w:r>
        <w:rPr>
          <w:rFonts w:hint="default" w:ascii="Times New Roman" w:hAnsi="Times New Roman" w:eastAsia="宋体" w:cs="Times New Roman"/>
          <w:b/>
          <w:bCs/>
          <w:sz w:val="20"/>
          <w:szCs w:val="20"/>
          <w:u w:val="none"/>
          <w:lang w:val="en-US" w:eastAsia="zh-CN"/>
        </w:rPr>
        <w:t xml:space="preserve">FFS: whether the </w:t>
      </w:r>
      <w:r>
        <w:rPr>
          <w:rFonts w:hint="eastAsia" w:eastAsia="宋体" w:cs="Times New Roman"/>
          <w:b/>
          <w:bCs/>
          <w:sz w:val="20"/>
          <w:szCs w:val="20"/>
          <w:u w:val="none"/>
          <w:lang w:val="en-US" w:eastAsia="zh-CN"/>
        </w:rPr>
        <w:t>C</w:t>
      </w:r>
      <w:r>
        <w:rPr>
          <w:rFonts w:hint="default" w:ascii="Times New Roman" w:hAnsi="Times New Roman" w:eastAsia="宋体" w:cs="Times New Roman"/>
          <w:b/>
          <w:bCs/>
          <w:sz w:val="20"/>
          <w:szCs w:val="20"/>
          <w:u w:val="none"/>
          <w:lang w:val="en-US" w:eastAsia="zh-CN"/>
        </w:rPr>
        <w:t xml:space="preserve">U can generate the </w:t>
      </w:r>
      <w:r>
        <w:rPr>
          <w:rFonts w:hint="eastAsia" w:ascii="Times New Roman" w:hAnsi="Times New Roman" w:eastAsia="宋体" w:cs="Times New Roman"/>
          <w:b/>
          <w:bCs/>
          <w:sz w:val="20"/>
          <w:szCs w:val="20"/>
          <w:u w:val="none"/>
          <w:lang w:val="en-US" w:eastAsia="zh-CN"/>
        </w:rPr>
        <w:t xml:space="preserve">L1 </w:t>
      </w:r>
      <w:r>
        <w:rPr>
          <w:rFonts w:hint="default" w:ascii="Times New Roman" w:hAnsi="Times New Roman" w:eastAsia="宋体" w:cs="Times New Roman"/>
          <w:b/>
          <w:bCs/>
          <w:sz w:val="20"/>
          <w:szCs w:val="20"/>
          <w:u w:val="none"/>
          <w:lang w:val="en-US" w:eastAsia="zh-CN"/>
        </w:rPr>
        <w:t>RS config</w:t>
      </w:r>
      <w:r>
        <w:rPr>
          <w:rFonts w:hint="eastAsia" w:ascii="Times New Roman" w:hAnsi="Times New Roman" w:eastAsia="宋体" w:cs="Times New Roman"/>
          <w:b/>
          <w:bCs/>
          <w:sz w:val="20"/>
          <w:szCs w:val="20"/>
          <w:u w:val="none"/>
          <w:lang w:val="en-US" w:eastAsia="zh-CN"/>
        </w:rPr>
        <w:t xml:space="preserve"> for candidate cells by itself,</w:t>
      </w:r>
      <w:r>
        <w:rPr>
          <w:rFonts w:hint="default" w:ascii="Times New Roman" w:hAnsi="Times New Roman" w:eastAsia="宋体" w:cs="Times New Roman"/>
          <w:b/>
          <w:bCs/>
          <w:sz w:val="20"/>
          <w:szCs w:val="20"/>
          <w:u w:val="none"/>
          <w:lang w:val="en-US" w:eastAsia="zh-CN"/>
        </w:rPr>
        <w:t xml:space="preserve"> </w:t>
      </w:r>
      <w:r>
        <w:rPr>
          <w:rFonts w:hint="eastAsia" w:ascii="Times New Roman" w:hAnsi="Times New Roman" w:eastAsia="宋体" w:cs="Times New Roman"/>
          <w:b/>
          <w:bCs/>
          <w:sz w:val="20"/>
          <w:szCs w:val="20"/>
          <w:u w:val="none"/>
          <w:lang w:val="en-US" w:eastAsia="zh-CN"/>
        </w:rPr>
        <w:t>o</w:t>
      </w:r>
      <w:r>
        <w:rPr>
          <w:rFonts w:hint="default" w:ascii="Times New Roman" w:hAnsi="Times New Roman" w:eastAsia="宋体" w:cs="Times New Roman"/>
          <w:b/>
          <w:bCs/>
          <w:sz w:val="20"/>
          <w:szCs w:val="20"/>
          <w:u w:val="none"/>
          <w:lang w:val="en-US" w:eastAsia="zh-CN"/>
        </w:rPr>
        <w:t xml:space="preserve">r </w:t>
      </w:r>
      <w:r>
        <w:rPr>
          <w:rFonts w:hint="eastAsia" w:ascii="Times New Roman" w:hAnsi="Times New Roman" w:eastAsia="宋体" w:cs="Times New Roman"/>
          <w:b/>
          <w:bCs/>
          <w:sz w:val="20"/>
          <w:szCs w:val="20"/>
          <w:u w:val="none"/>
          <w:lang w:val="en-US" w:eastAsia="zh-CN"/>
        </w:rPr>
        <w:t>each</w:t>
      </w:r>
      <w:r>
        <w:rPr>
          <w:rFonts w:hint="default" w:ascii="Times New Roman" w:hAnsi="Times New Roman" w:eastAsia="宋体" w:cs="Times New Roman"/>
          <w:b/>
          <w:bCs/>
          <w:sz w:val="20"/>
          <w:szCs w:val="20"/>
          <w:u w:val="none"/>
          <w:lang w:val="en-US" w:eastAsia="zh-CN"/>
        </w:rPr>
        <w:t xml:space="preserve"> candidate DU generates the L1 RS config </w:t>
      </w:r>
      <w:r>
        <w:rPr>
          <w:rFonts w:hint="eastAsia" w:ascii="Times New Roman" w:hAnsi="Times New Roman" w:eastAsia="宋体" w:cs="Times New Roman"/>
          <w:b/>
          <w:bCs/>
          <w:sz w:val="20"/>
          <w:szCs w:val="20"/>
          <w:u w:val="none"/>
          <w:lang w:val="en-US" w:eastAsia="zh-CN"/>
        </w:rPr>
        <w:t xml:space="preserve">for candidate cells </w:t>
      </w:r>
      <w:r>
        <w:rPr>
          <w:rFonts w:hint="default" w:ascii="Times New Roman" w:hAnsi="Times New Roman" w:eastAsia="宋体" w:cs="Times New Roman"/>
          <w:b/>
          <w:bCs/>
          <w:sz w:val="20"/>
          <w:szCs w:val="20"/>
          <w:u w:val="none"/>
          <w:lang w:val="en-US" w:eastAsia="zh-CN"/>
        </w:rPr>
        <w:t xml:space="preserve">and </w:t>
      </w:r>
      <w:r>
        <w:rPr>
          <w:rFonts w:hint="eastAsia" w:ascii="Times New Roman" w:hAnsi="Times New Roman" w:eastAsia="宋体" w:cs="Times New Roman"/>
          <w:b/>
          <w:bCs/>
          <w:sz w:val="20"/>
          <w:szCs w:val="20"/>
          <w:u w:val="none"/>
          <w:lang w:val="en-US" w:eastAsia="zh-CN"/>
        </w:rPr>
        <w:t xml:space="preserve">then </w:t>
      </w:r>
      <w:r>
        <w:rPr>
          <w:rFonts w:hint="default" w:ascii="Times New Roman" w:hAnsi="Times New Roman" w:eastAsia="宋体" w:cs="Times New Roman"/>
          <w:b/>
          <w:bCs/>
          <w:sz w:val="20"/>
          <w:szCs w:val="20"/>
          <w:u w:val="none"/>
          <w:lang w:val="en-US" w:eastAsia="zh-CN"/>
        </w:rPr>
        <w:t>send</w:t>
      </w:r>
      <w:r>
        <w:rPr>
          <w:rFonts w:hint="eastAsia" w:ascii="Times New Roman" w:hAnsi="Times New Roman" w:eastAsia="宋体" w:cs="Times New Roman"/>
          <w:b/>
          <w:bCs/>
          <w:sz w:val="20"/>
          <w:szCs w:val="20"/>
          <w:u w:val="none"/>
          <w:lang w:val="en-US" w:eastAsia="zh-CN"/>
        </w:rPr>
        <w:t>s</w:t>
      </w:r>
      <w:r>
        <w:rPr>
          <w:rFonts w:hint="default" w:ascii="Times New Roman" w:hAnsi="Times New Roman" w:eastAsia="宋体" w:cs="Times New Roman"/>
          <w:b/>
          <w:bCs/>
          <w:sz w:val="20"/>
          <w:szCs w:val="20"/>
          <w:u w:val="none"/>
          <w:lang w:val="en-US" w:eastAsia="zh-CN"/>
        </w:rPr>
        <w:t xml:space="preserve"> to the CU</w:t>
      </w:r>
      <w:r>
        <w:rPr>
          <w:rFonts w:hint="eastAsia" w:ascii="Times New Roman" w:hAnsi="Times New Roman" w:eastAsia="宋体" w:cs="Times New Roman"/>
          <w:b/>
          <w:bCs/>
          <w:sz w:val="20"/>
          <w:szCs w:val="20"/>
          <w:u w:val="none"/>
          <w:lang w:val="en-US" w:eastAsia="zh-CN"/>
        </w:rPr>
        <w:t>.</w:t>
      </w:r>
      <w:r>
        <w:rPr>
          <w:rFonts w:hint="default" w:ascii="Times New Roman" w:hAnsi="Times New Roman" w:eastAsia="宋体" w:cs="Times New Roman"/>
          <w:b/>
          <w:bCs/>
          <w:sz w:val="20"/>
          <w:szCs w:val="20"/>
          <w:u w:val="none"/>
          <w:lang w:val="en-US" w:eastAsia="zh-CN"/>
        </w:rPr>
        <w:t xml:space="preserve">  </w:t>
      </w:r>
    </w:p>
    <w:p>
      <w:pPr>
        <w:pStyle w:val="20"/>
        <w:numPr>
          <w:numId w:val="0"/>
        </w:numPr>
        <w:bidi w:val="0"/>
        <w:rPr>
          <w:rFonts w:hint="default" w:eastAsia="宋体"/>
          <w:b/>
          <w:bCs/>
          <w:sz w:val="20"/>
          <w:szCs w:val="20"/>
          <w:lang w:val="en-US" w:eastAsia="zh-CN"/>
        </w:rPr>
      </w:pPr>
    </w:p>
    <w:p>
      <w:pPr>
        <w:pStyle w:val="5"/>
        <w:numPr>
          <w:ilvl w:val="1"/>
          <w:numId w:val="0"/>
        </w:numPr>
        <w:tabs>
          <w:tab w:val="left" w:pos="-4820"/>
          <w:tab w:val="clear" w:pos="0"/>
        </w:tabs>
        <w:bidi w:val="0"/>
        <w:ind w:leftChars="0"/>
        <w:rPr>
          <w:rFonts w:hint="eastAsia" w:eastAsia="宋体"/>
          <w:lang w:val="en-US" w:eastAsia="zh-CN"/>
        </w:rPr>
      </w:pPr>
      <w:r>
        <w:rPr>
          <w:rFonts w:hint="eastAsia" w:eastAsia="宋体"/>
          <w:lang w:val="en-US" w:eastAsia="zh-CN"/>
        </w:rPr>
        <w:t>2.2 Early synchronization</w:t>
      </w:r>
    </w:p>
    <w:p>
      <w:pPr>
        <w:rPr>
          <w:rFonts w:hint="eastAsia"/>
          <w:lang w:val="en-US" w:eastAsia="zh-CN"/>
        </w:rPr>
      </w:pPr>
      <w:r>
        <w:rPr>
          <w:rFonts w:hint="eastAsia"/>
          <w:lang w:val="en-US" w:eastAsia="zh-CN"/>
        </w:rPr>
        <w:t>In early synchronization phase, the UE can perform DL synchronization and TA acquisition with candidate cell(s) before receiving the cell switch command, to reduce the latency during cell switch.</w:t>
      </w:r>
    </w:p>
    <w:p>
      <w:pPr>
        <w:rPr>
          <w:lang w:val="en-GB"/>
        </w:rPr>
      </w:pPr>
      <w:r>
        <w:rPr>
          <w:lang w:val="en-GB"/>
        </w:rPr>
        <w:t xml:space="preserve">One LS R1-2302194 </w:t>
      </w:r>
      <w:r>
        <w:rPr>
          <w:rFonts w:hint="eastAsia" w:eastAsia="宋体"/>
          <w:lang w:val="en-US" w:eastAsia="zh-CN"/>
        </w:rPr>
        <w:t xml:space="preserve">[3] </w:t>
      </w:r>
      <w:r>
        <w:rPr>
          <w:lang w:val="en-GB"/>
        </w:rPr>
        <w:t>has been received after RAN2 #121 meeting which is regarding the agreements of the early TA and L1 measurement and report achieved in RAN 1. In the LS, RAN 1 request RAN2 to analyse the feasibility and specification impact of the early RACH.</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spacing w:after="120"/>
              <w:ind w:left="1985" w:hanging="1985"/>
              <w:rPr>
                <w:rFonts w:ascii="Arial" w:hAnsi="Arial" w:eastAsia="宋体" w:cs="Arial"/>
                <w:b/>
                <w:bCs/>
                <w:kern w:val="0"/>
                <w:sz w:val="20"/>
                <w:szCs w:val="20"/>
                <w:lang w:eastAsia="en-US"/>
              </w:rPr>
            </w:pPr>
            <w:r>
              <w:rPr>
                <w:rFonts w:ascii="Arial" w:hAnsi="Arial" w:cs="Arial"/>
                <w:b/>
                <w:bCs/>
                <w:sz w:val="20"/>
                <w:szCs w:val="20"/>
                <w:lang w:eastAsia="en-US"/>
              </w:rPr>
              <w:t>To RAN2 and RAN3 group.</w:t>
            </w:r>
          </w:p>
          <w:p>
            <w:pPr>
              <w:rPr>
                <w:lang w:val="en-GB" w:eastAsia="en-US"/>
              </w:rPr>
            </w:pPr>
            <w:r>
              <w:rPr>
                <w:rFonts w:ascii="Arial" w:hAnsi="Arial" w:cs="Arial"/>
                <w:b/>
                <w:bCs/>
                <w:sz w:val="20"/>
                <w:szCs w:val="20"/>
                <w:lang w:eastAsia="en-US"/>
              </w:rPr>
              <w:t xml:space="preserve">ACTION: </w:t>
            </w:r>
            <w:r>
              <w:rPr>
                <w:rFonts w:ascii="Arial" w:hAnsi="Arial" w:cs="Arial"/>
                <w:b/>
                <w:bCs/>
                <w:sz w:val="20"/>
                <w:szCs w:val="20"/>
                <w:lang w:eastAsia="en-US"/>
              </w:rPr>
              <w:tab/>
            </w:r>
            <w:r>
              <w:rPr>
                <w:rFonts w:hint="eastAsia" w:ascii="Arial" w:hAnsi="Arial" w:cs="Arial"/>
                <w:sz w:val="20"/>
                <w:szCs w:val="20"/>
                <w:highlight w:val="yellow"/>
                <w:lang w:eastAsia="en-US"/>
              </w:rPr>
              <w:t xml:space="preserve">RAN 1 respectfully asks RAN2 and RAN3 to check the feasibility and potential impact on specs of RAN2 and RAN 3 of </w:t>
            </w:r>
            <w:r>
              <w:rPr>
                <w:rFonts w:ascii="Arial" w:hAnsi="Arial" w:cs="Arial"/>
                <w:sz w:val="20"/>
                <w:szCs w:val="20"/>
                <w:highlight w:val="yellow"/>
                <w:lang w:eastAsia="en-US"/>
              </w:rPr>
              <w:t>all</w:t>
            </w:r>
            <w:r>
              <w:rPr>
                <w:rFonts w:hint="eastAsia" w:ascii="Arial" w:hAnsi="Arial" w:cs="Arial"/>
                <w:sz w:val="20"/>
                <w:szCs w:val="20"/>
                <w:highlight w:val="yellow"/>
                <w:lang w:eastAsia="en-US"/>
              </w:rPr>
              <w:t xml:space="preserve"> options</w:t>
            </w:r>
            <w:r>
              <w:rPr>
                <w:rFonts w:ascii="Arial" w:hAnsi="Arial" w:cs="Arial"/>
                <w:sz w:val="20"/>
                <w:szCs w:val="20"/>
                <w:highlight w:val="yellow"/>
                <w:lang w:eastAsia="en-US"/>
              </w:rPr>
              <w:t xml:space="preserve">, </w:t>
            </w:r>
            <w:r>
              <w:rPr>
                <w:rFonts w:hint="eastAsia" w:ascii="Arial" w:hAnsi="Arial" w:cs="Arial"/>
                <w:sz w:val="20"/>
                <w:szCs w:val="20"/>
                <w:highlight w:val="yellow"/>
                <w:lang w:eastAsia="en-US"/>
              </w:rPr>
              <w:t xml:space="preserve">i.e. with RAR </w:t>
            </w:r>
            <w:r>
              <w:rPr>
                <w:rFonts w:ascii="Arial" w:hAnsi="Arial" w:cs="Arial"/>
                <w:sz w:val="20"/>
                <w:szCs w:val="20"/>
                <w:highlight w:val="yellow"/>
                <w:lang w:eastAsia="en-US"/>
              </w:rPr>
              <w:t xml:space="preserve">(from serving or candidate cell) </w:t>
            </w:r>
            <w:r>
              <w:rPr>
                <w:rFonts w:hint="eastAsia" w:ascii="Arial" w:hAnsi="Arial" w:cs="Arial"/>
                <w:sz w:val="20"/>
                <w:szCs w:val="20"/>
                <w:highlight w:val="yellow"/>
                <w:lang w:eastAsia="en-US"/>
              </w:rPr>
              <w:t>and without RAR</w:t>
            </w:r>
            <w:r>
              <w:rPr>
                <w:rFonts w:ascii="Arial" w:hAnsi="Arial" w:cs="Arial"/>
                <w:sz w:val="20"/>
                <w:szCs w:val="20"/>
                <w:highlight w:val="yellow"/>
                <w:lang w:eastAsia="en-US"/>
              </w:rPr>
              <w:t>,</w:t>
            </w:r>
            <w:r>
              <w:rPr>
                <w:rFonts w:ascii="Arial" w:hAnsi="Arial" w:cs="Arial"/>
                <w:color w:val="000000"/>
                <w:sz w:val="20"/>
                <w:szCs w:val="20"/>
                <w:highlight w:val="yellow"/>
                <w:shd w:val="clear" w:color="auto" w:fill="FFFFFF"/>
                <w:lang w:eastAsia="en-US"/>
              </w:rPr>
              <w:t xml:space="preserve"> in the agreement described in section B.</w:t>
            </w:r>
            <w:r>
              <w:rPr>
                <w:rFonts w:ascii="Arial" w:hAnsi="Arial" w:cs="Arial"/>
                <w:color w:val="000000"/>
                <w:sz w:val="20"/>
                <w:szCs w:val="20"/>
                <w:shd w:val="clear" w:color="auto" w:fill="FFFFFF"/>
                <w:lang w:eastAsia="en-US"/>
              </w:rPr>
              <w:t xml:space="preserve"> Also, </w:t>
            </w:r>
            <w:r>
              <w:rPr>
                <w:rFonts w:ascii="Arial" w:hAnsi="Arial" w:cs="Arial"/>
                <w:sz w:val="20"/>
                <w:szCs w:val="20"/>
                <w:lang w:eastAsia="en-US"/>
              </w:rPr>
              <w:t>RAN1 respectfully asks RAN2 and RAN3 to take the RAN1 agreements into consideration for their work.</w:t>
            </w:r>
          </w:p>
        </w:tc>
      </w:tr>
    </w:tbl>
    <w:p>
      <w:r>
        <w:rPr>
          <w:rFonts w:hint="eastAsia"/>
        </w:rPr>
        <w:t>A</w:t>
      </w:r>
      <w:r>
        <w:t>ccording to the RAN1 agreements</w:t>
      </w:r>
      <w:r>
        <w:rPr>
          <w:rFonts w:hint="eastAsia" w:eastAsia="宋体"/>
          <w:lang w:val="en-US" w:eastAsia="zh-CN"/>
        </w:rPr>
        <w:t>, only PDCCH ordered CFRA is supported</w:t>
      </w:r>
      <w: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snapToGrid w:val="0"/>
              <w:rPr>
                <w:rFonts w:ascii="Arial" w:hAnsi="Arial" w:eastAsia="Batang" w:cs="Arial"/>
                <w:sz w:val="20"/>
                <w:szCs w:val="20"/>
                <w:highlight w:val="green"/>
                <w:lang w:eastAsia="en-US"/>
              </w:rPr>
            </w:pPr>
            <w:r>
              <w:rPr>
                <w:rFonts w:ascii="Arial" w:hAnsi="Arial" w:eastAsia="等线" w:cs="Arial"/>
                <w:sz w:val="20"/>
                <w:szCs w:val="20"/>
                <w:highlight w:val="green"/>
                <w:lang w:eastAsia="en-US"/>
              </w:rPr>
              <w:t>Agreement</w:t>
            </w:r>
          </w:p>
          <w:p>
            <w:pPr>
              <w:pStyle w:val="10"/>
              <w:widowControl/>
              <w:numPr>
                <w:ilvl w:val="0"/>
                <w:numId w:val="12"/>
              </w:numPr>
              <w:pBdr>
                <w:bottom w:val="none" w:color="auto" w:sz="0" w:space="0"/>
              </w:pBdr>
              <w:tabs>
                <w:tab w:val="clear" w:pos="4153"/>
                <w:tab w:val="clear" w:pos="8306"/>
              </w:tabs>
              <w:snapToGrid/>
              <w:spacing w:after="0" w:line="240" w:lineRule="auto"/>
              <w:jc w:val="left"/>
              <w:rPr>
                <w:rFonts w:ascii="Arial" w:hAnsi="Arial" w:eastAsia="宋体" w:cs="Arial"/>
                <w:lang w:eastAsia="en-US"/>
              </w:rPr>
            </w:pPr>
            <w:r>
              <w:rPr>
                <w:rFonts w:ascii="Arial" w:hAnsi="Arial" w:cs="Arial"/>
                <w:sz w:val="20"/>
                <w:szCs w:val="20"/>
                <w:lang w:eastAsia="en-US"/>
              </w:rPr>
              <w:t>For PDCCH-order based RACH for TA measurement for candidate cells, legacy CBRA is not supported</w:t>
            </w:r>
          </w:p>
        </w:tc>
      </w:tr>
    </w:tbl>
    <w:p>
      <w:pPr>
        <w:pStyle w:val="19"/>
        <w:bidi w:val="0"/>
      </w:pPr>
      <w:bookmarkStart w:id="0" w:name="_Toc131725116"/>
      <w:bookmarkStart w:id="1" w:name="_Hlk127256781"/>
      <w:r>
        <w:rPr>
          <w:rFonts w:hint="eastAsia"/>
        </w:rPr>
        <w:t>R</w:t>
      </w:r>
      <w:r>
        <w:t>AN1 concluded the PDCCH-order based CBRA for early TA is not supported, in other words, only PDCCH ordered CFRA is supported. That means the serving cell need to be aware of the dedicated RACH resources (i.e. dedicated Preamble ID</w:t>
      </w:r>
      <w:r>
        <w:rPr>
          <w:rFonts w:hint="eastAsia"/>
        </w:rPr>
        <w:t>)</w:t>
      </w:r>
      <w:r>
        <w:t xml:space="preserve"> before sending the PDCCH Order to UE.</w:t>
      </w:r>
      <w:bookmarkEnd w:id="0"/>
      <w:r>
        <w:t xml:space="preserve">  </w:t>
      </w:r>
    </w:p>
    <w:p>
      <w:pPr>
        <w:rPr>
          <w:lang w:val="en-GB"/>
        </w:rPr>
      </w:pPr>
      <w:r>
        <w:rPr>
          <w:lang w:val="en-GB"/>
        </w:rPr>
        <w:t xml:space="preserve">For initiating the PDCCH ordered CFRA, the PDCCH order shall include the preamble ID that is not 0b000000. </w:t>
      </w:r>
    </w:p>
    <w:p>
      <w:pPr>
        <w:rPr>
          <w:lang w:val="en-GB"/>
        </w:rPr>
      </w:pPr>
      <w:r>
        <w:rPr>
          <w:lang w:val="en-GB"/>
        </w:rPr>
        <w:t xml:space="preserve">In intra-DU LTM case, there is no issue that the legacy mechanism of RACH on SCell can be reused since the DU can promise the selected preamble ID for one UE will never have a collision with other UEs. </w:t>
      </w:r>
    </w:p>
    <w:p>
      <w:pPr>
        <w:pStyle w:val="20"/>
        <w:bidi w:val="0"/>
      </w:pPr>
      <w:bookmarkStart w:id="2" w:name="_Toc131725117"/>
      <w:r>
        <w:rPr>
          <w:rFonts w:hint="eastAsia"/>
        </w:rPr>
        <w:t>F</w:t>
      </w:r>
      <w:r>
        <w:t xml:space="preserve">or supporting the early RACH </w:t>
      </w:r>
      <w:r>
        <w:rPr>
          <w:rFonts w:hint="eastAsia"/>
        </w:rPr>
        <w:t>in</w:t>
      </w:r>
      <w:r>
        <w:t xml:space="preserve"> intra-DU LTM, the legacy mechanism can be reused, for example, the RACH resources for PDCCH ordered RACH is configured with rach-ConfigCommon, UE select the preamble and RACH occasion from rach-ConfigCommon based on the indication of PDCCH order.</w:t>
      </w:r>
      <w:bookmarkEnd w:id="2"/>
    </w:p>
    <w:p>
      <w:pPr>
        <w:rPr>
          <w:lang w:val="en-GB"/>
        </w:rPr>
      </w:pPr>
      <w:r>
        <w:rPr>
          <w:lang w:val="en-GB"/>
        </w:rPr>
        <w:t xml:space="preserve">However, in inter-DU LTM case, the situation is different, if the legacy mechanism is reused, the serving DU cannot guarantee the selected preamble ID for one UE is not simultaneously selected by the candidate DU for another UE. </w:t>
      </w:r>
    </w:p>
    <w:p>
      <w:pPr>
        <w:pStyle w:val="19"/>
        <w:bidi w:val="0"/>
      </w:pPr>
      <w:bookmarkStart w:id="3" w:name="_Toc131725118"/>
      <w:r>
        <w:t>For PDCCH ordered-CFRA for inter-DU LTM, one dedicated preamble selected by one DU for a UE may be simultaneously selected by the other DU for another UE, as a result, the collision is occurred.</w:t>
      </w:r>
      <w:bookmarkEnd w:id="3"/>
    </w:p>
    <w:p>
      <w:pPr>
        <w:rPr>
          <w:lang w:val="en-GB"/>
        </w:rPr>
      </w:pPr>
      <w:r>
        <w:rPr>
          <w:lang w:val="en-GB"/>
        </w:rPr>
        <w:t xml:space="preserve">For resolving the issue raised in observation </w:t>
      </w:r>
      <w:r>
        <w:rPr>
          <w:rFonts w:hint="eastAsia" w:eastAsia="宋体"/>
          <w:lang w:val="en-US" w:eastAsia="zh-CN"/>
        </w:rPr>
        <w:t>above</w:t>
      </w:r>
      <w:r>
        <w:rPr>
          <w:lang w:val="en-GB"/>
        </w:rPr>
        <w:t>, the following solutions shall be taken into account:</w:t>
      </w:r>
    </w:p>
    <w:p>
      <w:pPr>
        <w:numPr>
          <w:ilvl w:val="0"/>
          <w:numId w:val="13"/>
        </w:numPr>
        <w:ind w:left="420" w:leftChars="0" w:hanging="420" w:firstLineChars="0"/>
        <w:rPr>
          <w:lang w:val="en-GB"/>
        </w:rPr>
      </w:pPr>
      <w:r>
        <w:rPr>
          <w:rFonts w:hint="eastAsia"/>
          <w:lang w:val="en-GB"/>
        </w:rPr>
        <w:t>S</w:t>
      </w:r>
      <w:r>
        <w:rPr>
          <w:lang w:val="en-GB"/>
        </w:rPr>
        <w:t>olution 1: Dedicated RACH resources for PDCCH ordered-RACH is configured.</w:t>
      </w:r>
    </w:p>
    <w:p>
      <w:pPr>
        <w:numPr>
          <w:ilvl w:val="0"/>
          <w:numId w:val="13"/>
        </w:numPr>
        <w:ind w:left="420" w:leftChars="0" w:hanging="420" w:firstLineChars="0"/>
        <w:rPr>
          <w:lang w:val="en-GB"/>
        </w:rPr>
      </w:pPr>
      <w:r>
        <w:rPr>
          <w:rFonts w:hint="eastAsia"/>
          <w:lang w:val="en-GB"/>
        </w:rPr>
        <w:t>S</w:t>
      </w:r>
      <w:r>
        <w:rPr>
          <w:lang w:val="en-GB"/>
        </w:rPr>
        <w:t>olution 2: F1AP coordination between the source DU and candidate DU is needed before source DU sending the PDCCH order to UE.</w:t>
      </w:r>
    </w:p>
    <w:p>
      <w:r>
        <w:t xml:space="preserve">In solution 1, the candidate DU allocate the dedicated RACH resources to a UE for the early RACH in the candidate RRC configuration before hand. In Solution 2, the F1AP coordination is needed for source DU to acquire a dedicated RACH resource from candidate DU for each time to trigger the ealry RACH for a UE. </w:t>
      </w:r>
    </w:p>
    <w:p>
      <w:r>
        <w:t>In solution 1, the dedicated RACH resources will be reserved for a DU for a long time but there is no need of the interaction between two DUs for each time the early RACH is triggered for one UE. In solution 2, although the efficiency of RACH resources is improved but the interaction between two DUs are so frequent since each time an early RACH for a UE is triggered, the source DU need to interact with the target DU for acquiring a dedicated RACH resource.</w:t>
      </w:r>
    </w:p>
    <w:p>
      <w:r>
        <w:rPr>
          <w:rFonts w:hint="eastAsia"/>
        </w:rPr>
        <w:t>C</w:t>
      </w:r>
      <w:r>
        <w:t>ompare between two solutions, in solution 1, even though the RACH resources seems to be reserved for one UE from UE’s angle, but from NW’s angle, the candidate DU will reserve some RACH resources for the candidate DU and candidate DU share those RACH resources with the served UE, the RACH resources efficiency can still be guaranteed.  In solution 2, it is not a good idea to earn a tiny gain of RACH resources efficiency at the cost of the frequent interaction between two DUs, so we prefer solution 1 over solution 2. For realizing solution 1, we propose:</w:t>
      </w:r>
    </w:p>
    <w:p>
      <w:pPr>
        <w:pStyle w:val="20"/>
        <w:bidi w:val="0"/>
      </w:pPr>
      <w:bookmarkStart w:id="4" w:name="_Toc131725119"/>
      <w:r>
        <w:t xml:space="preserve">For supporting the early RACH for inter-DU LTM, RAN2 </w:t>
      </w:r>
      <w:r>
        <w:rPr>
          <w:rFonts w:hint="eastAsia"/>
        </w:rPr>
        <w:t>need</w:t>
      </w:r>
      <w:r>
        <w:rPr>
          <w:rFonts w:hint="eastAsia"/>
          <w:lang w:val="en-US" w:eastAsia="zh-CN"/>
        </w:rPr>
        <w:t>s</w:t>
      </w:r>
      <w:r>
        <w:t xml:space="preserve"> to discuss how to configure the dedicated RACH resources for early RACH in candidate cell configuration.</w:t>
      </w:r>
      <w:bookmarkEnd w:id="4"/>
    </w:p>
    <w:p>
      <w:pPr>
        <w:rPr>
          <w:lang w:val="en-GB"/>
        </w:rPr>
      </w:pPr>
      <w:r>
        <w:rPr>
          <w:lang w:val="en-GB"/>
        </w:rPr>
        <w:t>There is another agreement about RAR of early RACH from RAN1</w:t>
      </w:r>
      <w:r>
        <w:rPr>
          <w:rFonts w:hint="eastAsia"/>
          <w:lang w:val="en-GB"/>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1" w:type="dxa"/>
          </w:tcPr>
          <w:p>
            <w:pPr>
              <w:pStyle w:val="14"/>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jc w:val="both"/>
              <w:textAlignment w:val="auto"/>
              <w:rPr>
                <w:rFonts w:hint="default" w:ascii="Arial" w:hAnsi="Arial" w:eastAsia="宋体" w:cs="Arial"/>
                <w:sz w:val="20"/>
                <w:szCs w:val="20"/>
                <w:highlight w:val="green"/>
              </w:rPr>
            </w:pPr>
            <w:r>
              <w:rPr>
                <w:rFonts w:hint="default" w:ascii="Arial" w:hAnsi="Arial" w:eastAsia="宋体" w:cs="Arial"/>
                <w:sz w:val="20"/>
                <w:szCs w:val="20"/>
                <w:highlight w:val="green"/>
                <w:lang w:val="en-US" w:eastAsia="zh-CN"/>
              </w:rPr>
              <w:t>Ag</w:t>
            </w:r>
            <w:r>
              <w:rPr>
                <w:rFonts w:hint="default" w:ascii="Arial" w:hAnsi="Arial" w:cs="Arial"/>
                <w:sz w:val="20"/>
                <w:szCs w:val="20"/>
                <w:highlight w:val="green"/>
              </w:rPr>
              <w:t>reement</w:t>
            </w:r>
          </w:p>
          <w:p>
            <w:pPr>
              <w:keepNext w:val="0"/>
              <w:keepLines w:val="0"/>
              <w:pageBreakBefore w:val="0"/>
              <w:kinsoku/>
              <w:wordWrap/>
              <w:overflowPunct/>
              <w:topLinePunct w:val="0"/>
              <w:autoSpaceDE/>
              <w:autoSpaceDN/>
              <w:bidi w:val="0"/>
              <w:adjustRightInd w:val="0"/>
              <w:snapToGrid w:val="0"/>
              <w:spacing w:beforeLines="0" w:beforeAutospacing="0" w:afterLines="0" w:afterAutospacing="0"/>
              <w:textAlignment w:val="auto"/>
              <w:rPr>
                <w:rFonts w:hint="default" w:ascii="Arial" w:hAnsi="Arial" w:cs="Arial"/>
                <w:strike/>
                <w:sz w:val="20"/>
                <w:szCs w:val="20"/>
                <w:lang w:eastAsia="en-US"/>
              </w:rPr>
            </w:pPr>
            <w:r>
              <w:rPr>
                <w:rFonts w:hint="default" w:ascii="Arial" w:hAnsi="Arial" w:cs="Arial"/>
                <w:sz w:val="20"/>
                <w:szCs w:val="20"/>
                <w:lang w:eastAsia="en-US"/>
              </w:rPr>
              <w:t>For PDCCH ordered-RACH for candidate cell(s), RAR reception can be configured/indicated</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If reception of RAR is not configured/indicated (without RAR)</w:t>
            </w:r>
          </w:p>
          <w:p>
            <w:pPr>
              <w:keepNext w:val="0"/>
              <w:keepLines w:val="0"/>
              <w:pageBreakBefore w:val="0"/>
              <w:widowControl/>
              <w:numPr>
                <w:ilvl w:val="1"/>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TA value of candidate cell is indicated in cell switch command</w:t>
            </w:r>
          </w:p>
          <w:p>
            <w:pPr>
              <w:keepNext w:val="0"/>
              <w:keepLines w:val="0"/>
              <w:pageBreakBefore w:val="0"/>
              <w:widowControl/>
              <w:numPr>
                <w:ilvl w:val="1"/>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FFS: whether UE should re-transmit PRACH when reception of RAR is not configured/indicated</w:t>
            </w:r>
          </w:p>
          <w:p>
            <w:pPr>
              <w:keepNext w:val="0"/>
              <w:keepLines w:val="0"/>
              <w:pageBreakBefore w:val="0"/>
              <w:widowControl/>
              <w:numPr>
                <w:ilvl w:val="1"/>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FFS: how UE determine the transmit power of subsequent PRACH triggered by PDCCH order</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If reception of RAR is configured/indicated (with RAR), FFS</w:t>
            </w:r>
          </w:p>
          <w:p>
            <w:pPr>
              <w:keepNext w:val="0"/>
              <w:keepLines w:val="0"/>
              <w:pageBreakBefore w:val="0"/>
              <w:widowControl/>
              <w:numPr>
                <w:ilvl w:val="1"/>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whether RAR is received from</w:t>
            </w:r>
            <w:r>
              <w:rPr>
                <w:rFonts w:hint="default" w:ascii="Arial" w:hAnsi="Arial" w:cs="Arial"/>
                <w:strike/>
                <w:sz w:val="20"/>
                <w:szCs w:val="20"/>
                <w:lang w:eastAsia="en-US"/>
              </w:rPr>
              <w:t xml:space="preserve"> </w:t>
            </w:r>
            <w:r>
              <w:rPr>
                <w:rFonts w:hint="default" w:ascii="Arial" w:hAnsi="Arial" w:cs="Arial"/>
                <w:sz w:val="20"/>
                <w:szCs w:val="20"/>
                <w:lang w:eastAsia="en-US"/>
              </w:rPr>
              <w:t>serving cell or candidate cell</w:t>
            </w:r>
          </w:p>
          <w:p>
            <w:pPr>
              <w:keepNext w:val="0"/>
              <w:keepLines w:val="0"/>
              <w:pageBreakBefore w:val="0"/>
              <w:widowControl/>
              <w:numPr>
                <w:ilvl w:val="2"/>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if RAR is received from candidate cell, whether Type1-PDCCH CSS of the candidate cell is configured to the UE</w:t>
            </w:r>
          </w:p>
          <w:p>
            <w:pPr>
              <w:keepNext w:val="0"/>
              <w:keepLines w:val="0"/>
              <w:pageBreakBefore w:val="0"/>
              <w:widowControl/>
              <w:numPr>
                <w:ilvl w:val="1"/>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content of RAR</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cs="Arial"/>
                <w:sz w:val="20"/>
                <w:szCs w:val="20"/>
                <w:lang w:eastAsia="en-US"/>
              </w:rPr>
              <w:t>FFS: signaling for configuration/indication of whether RAR needs to be received</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cs="Arial"/>
                <w:sz w:val="20"/>
                <w:szCs w:val="20"/>
                <w:lang w:eastAsia="en-US"/>
              </w:rPr>
            </w:pPr>
            <w:r>
              <w:rPr>
                <w:rFonts w:hint="default" w:ascii="Arial" w:hAnsi="Arial" w:eastAsia="等线" w:cs="Arial"/>
                <w:sz w:val="20"/>
                <w:szCs w:val="20"/>
                <w:lang w:eastAsia="en-US"/>
              </w:rPr>
              <w:t>UE can report the support combination of with RAR only and without RAR only, where support of one default scheme is the baseline UE approach for LTM</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eastAsia="等线" w:cs="Arial"/>
                <w:sz w:val="20"/>
                <w:szCs w:val="20"/>
                <w:highlight w:val="yellow"/>
                <w:lang w:eastAsia="en-US"/>
              </w:rPr>
            </w:pPr>
            <w:r>
              <w:rPr>
                <w:rFonts w:hint="default" w:ascii="Arial" w:hAnsi="Arial" w:eastAsia="等线" w:cs="Arial"/>
                <w:sz w:val="20"/>
                <w:szCs w:val="20"/>
                <w:highlight w:val="yellow"/>
                <w:lang w:eastAsia="en-US"/>
              </w:rPr>
              <w:t>Send LS to RAN2 and RAN3 to check the feasibility about this agreement</w:t>
            </w:r>
          </w:p>
          <w:p>
            <w:pPr>
              <w:keepNext w:val="0"/>
              <w:keepLines w:val="0"/>
              <w:pageBreakBefore w:val="0"/>
              <w:widowControl/>
              <w:numPr>
                <w:ilvl w:val="0"/>
                <w:numId w:val="14"/>
              </w:numPr>
              <w:kinsoku/>
              <w:wordWrap/>
              <w:overflowPunct/>
              <w:topLinePunct w:val="0"/>
              <w:autoSpaceDE/>
              <w:autoSpaceDN/>
              <w:bidi w:val="0"/>
              <w:adjustRightInd w:val="0"/>
              <w:snapToGrid w:val="0"/>
              <w:spacing w:beforeLines="0" w:beforeAutospacing="0" w:afterLines="0" w:afterAutospacing="0" w:line="240" w:lineRule="auto"/>
              <w:jc w:val="left"/>
              <w:textAlignment w:val="auto"/>
              <w:rPr>
                <w:rFonts w:hint="default" w:ascii="Arial" w:hAnsi="Arial" w:eastAsia="等线" w:cs="Arial"/>
                <w:sz w:val="20"/>
                <w:szCs w:val="20"/>
                <w:lang w:eastAsia="en-US"/>
              </w:rPr>
            </w:pPr>
            <w:r>
              <w:rPr>
                <w:rFonts w:hint="default" w:ascii="Arial" w:hAnsi="Arial" w:eastAsia="等线" w:cs="Arial"/>
                <w:sz w:val="20"/>
                <w:szCs w:val="20"/>
                <w:lang w:eastAsia="en-US"/>
              </w:rPr>
              <w:t>Note: Definition of candidate cells is up to RAN2</w:t>
            </w:r>
          </w:p>
        </w:tc>
      </w:tr>
    </w:tbl>
    <w:p>
      <w:pPr>
        <w:pStyle w:val="19"/>
        <w:bidi w:val="0"/>
      </w:pPr>
      <w:bookmarkStart w:id="5" w:name="_Toc131725120"/>
      <w:r>
        <w:rPr>
          <w:rFonts w:hint="eastAsia"/>
        </w:rPr>
        <w:t>R</w:t>
      </w:r>
      <w:r>
        <w:t xml:space="preserve">AN1 has concluded that the presence of the RAR is configurable for PDCCH ordered-RACH and hope RAN2 </w:t>
      </w:r>
      <w:r>
        <w:rPr>
          <w:rFonts w:hint="eastAsia"/>
          <w:lang w:val="en-US" w:eastAsia="zh-CN"/>
        </w:rPr>
        <w:t>to</w:t>
      </w:r>
      <w:r>
        <w:t xml:space="preserve"> evaluate the feasibility and specification impact (i.e. RAR is present on candidate or serving cell, without RAR)</w:t>
      </w:r>
      <w:bookmarkEnd w:id="5"/>
      <w:r>
        <w:t xml:space="preserve">  </w:t>
      </w:r>
    </w:p>
    <w:p>
      <w:pPr>
        <w:rPr>
          <w:b/>
          <w:u w:val="single"/>
        </w:rPr>
      </w:pPr>
      <w:r>
        <w:rPr>
          <w:rFonts w:hint="eastAsia"/>
          <w:b/>
          <w:u w:val="single"/>
        </w:rPr>
        <w:t>R</w:t>
      </w:r>
      <w:r>
        <w:rPr>
          <w:b/>
          <w:u w:val="single"/>
        </w:rPr>
        <w:t>AR is present on candidate DU</w:t>
      </w:r>
    </w:p>
    <w:p>
      <w:r>
        <w:rPr>
          <w:rFonts w:hint="eastAsia"/>
        </w:rPr>
        <w:t>A</w:t>
      </w:r>
      <w:r>
        <w:t xml:space="preserve">ssuming the RAR is present and sent on the candidate cell, UE switch into the candidate cell to send the preamble and receive the RAR from it. </w:t>
      </w:r>
    </w:p>
    <w:p>
      <w:r>
        <w:rPr>
          <w:rFonts w:hint="eastAsia"/>
        </w:rPr>
        <w:t>I</w:t>
      </w:r>
      <w:r>
        <w:t>n the intra-DU case, the RACH procedure is performed within the same DU, the only concern is the data interruption. The time duration of the data interruption is approximately equal to the time duration of a whole CFRA procedure.</w:t>
      </w:r>
    </w:p>
    <w:p>
      <w:r>
        <w:t>In the inter-DU case,</w:t>
      </w:r>
      <w:r>
        <w:rPr>
          <w:rFonts w:hint="eastAsia"/>
        </w:rPr>
        <w:t xml:space="preserve"> </w:t>
      </w:r>
      <w:r>
        <w:t xml:space="preserve">in addition to the data interruption mentioned in the intra-DU case, the source DU </w:t>
      </w:r>
      <w:r>
        <w:rPr>
          <w:rFonts w:hint="eastAsia" w:eastAsia="宋体"/>
          <w:lang w:val="en-US" w:eastAsia="zh-CN"/>
        </w:rPr>
        <w:t>has</w:t>
      </w:r>
      <w:r>
        <w:t xml:space="preserve"> no idea whether and when UE successfully obtains the TA from the target DU and returns back, </w:t>
      </w:r>
      <w:r>
        <w:rPr>
          <w:rFonts w:hint="eastAsia" w:eastAsia="宋体"/>
          <w:lang w:val="en-US" w:eastAsia="zh-CN"/>
        </w:rPr>
        <w:t xml:space="preserve">so </w:t>
      </w:r>
      <w:r>
        <w:t xml:space="preserve">the indication to source DU is needed so that the source DU can be informed of the returning back of the UE. Moreover, since the early RACH is normally performed in advance to the LTM execution, </w:t>
      </w:r>
      <w:r>
        <w:rPr>
          <w:rFonts w:hint="eastAsia" w:eastAsia="宋体"/>
          <w:lang w:val="en-US" w:eastAsia="zh-CN"/>
        </w:rPr>
        <w:t>a</w:t>
      </w:r>
      <w:r>
        <w:t xml:space="preserve"> mechanism shall be introduced for the source DU to be aware of whether the TA value of the target cell stored at UE side is valid when source DU is going to generate a cell switch command to the UE.</w:t>
      </w:r>
    </w:p>
    <w:p>
      <w:pPr>
        <w:pStyle w:val="19"/>
        <w:bidi w:val="0"/>
      </w:pPr>
      <w:bookmarkStart w:id="6" w:name="_Toc131725121"/>
      <w:r>
        <w:rPr>
          <w:rFonts w:hint="eastAsia"/>
        </w:rPr>
        <w:t>A</w:t>
      </w:r>
      <w:r>
        <w:t>ssuming RAR is present on the candidate cell, for both intra-DU and inter-DU case, the UP data interruption may last the time duration of a whole RACH procedure.</w:t>
      </w:r>
      <w:r>
        <w:rPr>
          <w:rFonts w:hint="eastAsia"/>
        </w:rPr>
        <w:t xml:space="preserve"> </w:t>
      </w:r>
      <w:r>
        <w:t xml:space="preserve">Beyond </w:t>
      </w:r>
      <w:r>
        <w:rPr>
          <w:rFonts w:hint="eastAsia"/>
          <w:lang w:val="en-US" w:eastAsia="zh-CN"/>
        </w:rPr>
        <w:t xml:space="preserve">the </w:t>
      </w:r>
      <w:r>
        <w:t>data interruption, in inter-DU case, the source DU must be aware of when UE returns back so that some specification effort is needed to resolve this issue.</w:t>
      </w:r>
      <w:bookmarkEnd w:id="6"/>
      <w:r>
        <w:t xml:space="preserve"> And a mechanism should be introduced to guarantee the source DU to be aware of whether the TA value of the target cell stored at UE side is still valid when the source DU is going to generate a cell switch command to UE.</w:t>
      </w:r>
    </w:p>
    <w:p>
      <w:pPr>
        <w:rPr>
          <w:b/>
          <w:u w:val="single"/>
        </w:rPr>
      </w:pPr>
      <w:r>
        <w:rPr>
          <w:rFonts w:hint="eastAsia"/>
          <w:b/>
          <w:u w:val="single"/>
        </w:rPr>
        <w:t>R</w:t>
      </w:r>
      <w:r>
        <w:rPr>
          <w:b/>
          <w:u w:val="single"/>
        </w:rPr>
        <w:t>AR is present on serving DU</w:t>
      </w:r>
    </w:p>
    <w:p>
      <w:r>
        <w:rPr>
          <w:rFonts w:hint="eastAsia"/>
        </w:rPr>
        <w:t>A</w:t>
      </w:r>
      <w:r>
        <w:t>ssuming the RAR is present and sent on the serving cell, that is, UE switch</w:t>
      </w:r>
      <w:r>
        <w:rPr>
          <w:rFonts w:hint="eastAsia" w:eastAsia="宋体"/>
          <w:lang w:val="en-US" w:eastAsia="zh-CN"/>
        </w:rPr>
        <w:t>es</w:t>
      </w:r>
      <w:r>
        <w:t xml:space="preserve"> to the candidate DU to send the preamble after receiving the PDCCH order from source cell, after sending the preamble, UE switch</w:t>
      </w:r>
      <w:r>
        <w:rPr>
          <w:rFonts w:hint="eastAsia" w:eastAsia="宋体"/>
          <w:lang w:val="en-US" w:eastAsia="zh-CN"/>
        </w:rPr>
        <w:t>es</w:t>
      </w:r>
      <w:r>
        <w:t xml:space="preserve"> back to the serving cell for RAR reception.</w:t>
      </w:r>
    </w:p>
    <w:p>
      <w:r>
        <w:rPr>
          <w:rFonts w:hint="eastAsia"/>
        </w:rPr>
        <w:t>I</w:t>
      </w:r>
      <w:r>
        <w:t>n the intra-DU LTM case, data interruption is also the only concern since the RACH is performed in the same DU. The time duration of the data interruption only includes the time consumption of UE switch to the candidate cell for sending the preamble until to switch back to the source cell.</w:t>
      </w:r>
    </w:p>
    <w:p>
      <w:r>
        <w:rPr>
          <w:rFonts w:hint="eastAsia"/>
        </w:rPr>
        <w:t>I</w:t>
      </w:r>
      <w:r>
        <w:t xml:space="preserve">n the inter-DU LTM case, in addition to the data interruption, the F1AP coordination for candidate DU share the TA value with the source DU is needed, then the R3 impact is caused. Besides, RAN2 also need to discuss whether the value range of the </w:t>
      </w:r>
      <w:r>
        <w:rPr>
          <w:i/>
        </w:rPr>
        <w:t xml:space="preserve">ra-ResponseWindow </w:t>
      </w:r>
      <w:r>
        <w:t>shall be prolonged or not due to the latency caused by the TA value propagation between two DUs..</w:t>
      </w:r>
    </w:p>
    <w:p>
      <w:pPr>
        <w:pStyle w:val="19"/>
        <w:bidi w:val="0"/>
      </w:pPr>
      <w:bookmarkStart w:id="7" w:name="_Toc131725122"/>
      <w:r>
        <w:rPr>
          <w:rFonts w:hint="eastAsia"/>
        </w:rPr>
        <w:t>A</w:t>
      </w:r>
      <w:r>
        <w:t xml:space="preserve">ssuming RAR is present on the serving </w:t>
      </w:r>
      <w:r>
        <w:rPr>
          <w:rFonts w:hint="eastAsia"/>
          <w:lang w:val="en-US" w:eastAsia="zh-CN"/>
        </w:rPr>
        <w:t>cell</w:t>
      </w:r>
      <w:r>
        <w:t>, for both inter-DU LTM and intra-DU LTM, the UP data interruption may last the time period while UE switch</w:t>
      </w:r>
      <w:r>
        <w:rPr>
          <w:rFonts w:hint="eastAsia"/>
          <w:lang w:val="en-US" w:eastAsia="zh-CN"/>
        </w:rPr>
        <w:t>es</w:t>
      </w:r>
      <w:r>
        <w:t xml:space="preserve"> to the candidate cell for sending the preamble. Beyond data interruption, some specification effort in RAN3, in the inter-DU case, </w:t>
      </w:r>
      <w:r>
        <w:rPr>
          <w:rFonts w:hint="eastAsia"/>
          <w:lang w:val="en-US" w:eastAsia="zh-CN"/>
        </w:rPr>
        <w:t xml:space="preserve">it </w:t>
      </w:r>
      <w:r>
        <w:t xml:space="preserve">is needed for </w:t>
      </w:r>
      <w:r>
        <w:rPr>
          <w:rFonts w:hint="eastAsia"/>
          <w:lang w:val="en-US" w:eastAsia="zh-CN"/>
        </w:rPr>
        <w:t xml:space="preserve">the </w:t>
      </w:r>
      <w:r>
        <w:t>candidate DU to share the TA value with the source DU in order to facilitate the source DU to generate the RAR for the early RACH.</w:t>
      </w:r>
      <w:bookmarkEnd w:id="7"/>
      <w:r>
        <w:t xml:space="preserve"> </w:t>
      </w:r>
    </w:p>
    <w:p>
      <w:pPr>
        <w:rPr>
          <w:b/>
          <w:u w:val="single"/>
        </w:rPr>
      </w:pPr>
      <w:r>
        <w:rPr>
          <w:rFonts w:hint="eastAsia"/>
          <w:b/>
          <w:u w:val="single"/>
        </w:rPr>
        <w:t>R</w:t>
      </w:r>
      <w:r>
        <w:rPr>
          <w:b/>
          <w:u w:val="single"/>
        </w:rPr>
        <w:t>AR is not present</w:t>
      </w:r>
    </w:p>
    <w:p>
      <w:r>
        <w:t>Assuming the RAR is not present for early RACH, that is, UE switch</w:t>
      </w:r>
      <w:r>
        <w:rPr>
          <w:rFonts w:hint="eastAsia" w:eastAsia="宋体"/>
          <w:lang w:val="en-US" w:eastAsia="zh-CN"/>
        </w:rPr>
        <w:t>es</w:t>
      </w:r>
      <w:r>
        <w:t xml:space="preserve"> to the candidate DU to send the preamble with a certain number of transmission times indicated by the information element (e.g.</w:t>
      </w:r>
      <w:r>
        <w:rPr>
          <w:i/>
        </w:rPr>
        <w:t xml:space="preserve"> PreambleTransMax</w:t>
      </w:r>
      <w:r>
        <w:t>) after receiving the PDCCH order from source DU. After sending a certain number of preambles if the retransmission of preamble is allowed, UE switch</w:t>
      </w:r>
      <w:r>
        <w:rPr>
          <w:rFonts w:hint="eastAsia" w:eastAsia="宋体"/>
          <w:lang w:val="en-US" w:eastAsia="zh-CN"/>
        </w:rPr>
        <w:t>es</w:t>
      </w:r>
      <w:r>
        <w:t xml:space="preserve"> back to the source DU. </w:t>
      </w:r>
    </w:p>
    <w:p>
      <w:pPr>
        <w:widowControl/>
        <w:spacing w:after="0" w:line="240" w:lineRule="auto"/>
        <w:jc w:val="left"/>
      </w:pPr>
      <w:r>
        <w:rPr>
          <w:rFonts w:hint="eastAsia"/>
        </w:rPr>
        <w:t>I</w:t>
      </w:r>
      <w:r>
        <w:t xml:space="preserve">n the intra-DU case, also only the data interruption is the concern, and the data interruption is relevant to the value of the </w:t>
      </w:r>
      <w:r>
        <w:rPr>
          <w:i/>
        </w:rPr>
        <w:t>PreambleTransMax</w:t>
      </w:r>
      <w:r>
        <w:t xml:space="preserve"> as well as the period of the RACH occasion, the less the value of the </w:t>
      </w:r>
      <w:r>
        <w:rPr>
          <w:i/>
        </w:rPr>
        <w:t>PreambleTransMax</w:t>
      </w:r>
      <w:r>
        <w:t xml:space="preserve"> is, the less time the data interruption last.</w:t>
      </w:r>
    </w:p>
    <w:p>
      <w:pPr>
        <w:widowControl/>
        <w:spacing w:after="0" w:line="240" w:lineRule="auto"/>
        <w:jc w:val="left"/>
      </w:pPr>
      <w:r>
        <w:rPr>
          <w:rFonts w:hint="eastAsia"/>
        </w:rPr>
        <w:t>I</w:t>
      </w:r>
      <w:r>
        <w:t xml:space="preserve">n the inter-DU case, </w:t>
      </w:r>
      <w:r>
        <w:rPr>
          <w:rFonts w:hint="eastAsia"/>
        </w:rPr>
        <w:t>I</w:t>
      </w:r>
      <w:r>
        <w:t>n addition to the data interruption, this assumption may leave a lot of issues. For example, the source DU need</w:t>
      </w:r>
      <w:r>
        <w:rPr>
          <w:rFonts w:hint="eastAsia" w:eastAsia="宋体"/>
          <w:lang w:val="en-US" w:eastAsia="zh-CN"/>
        </w:rPr>
        <w:t>s</w:t>
      </w:r>
      <w:r>
        <w:t xml:space="preserve"> a ‘come back’ indication from UE; the F1AP coordination for candidate DU to share the TA value with the source DU is needed; the serving DU need</w:t>
      </w:r>
      <w:r>
        <w:rPr>
          <w:rFonts w:hint="eastAsia" w:eastAsia="宋体"/>
          <w:lang w:val="en-US" w:eastAsia="zh-CN"/>
        </w:rPr>
        <w:t>s</w:t>
      </w:r>
      <w:r>
        <w:t xml:space="preserve"> to handle the TA validity for the candidate cell from other DUs, etc.</w:t>
      </w:r>
    </w:p>
    <w:p>
      <w:pPr>
        <w:pStyle w:val="19"/>
        <w:bidi w:val="0"/>
      </w:pPr>
      <w:bookmarkStart w:id="8" w:name="_Toc131725123"/>
      <w:r>
        <w:rPr>
          <w:rFonts w:hint="eastAsia"/>
        </w:rPr>
        <w:t>A</w:t>
      </w:r>
      <w:r>
        <w:t>ssuming RAR is not present, for both intra-DU LTM and inter-DU LTM, the time duration of the UP data interruption is dependent on the maximum times of preamble transmission. In addition to the data interruption, in the inter-DU case , specification efforts in both RAN2 and RAN3 are needed, for example: a ‘come back’ indication from UE to source cell is needed ; F1-AP coordination for candidate DU to share the TA value with source DU is needed</w:t>
      </w:r>
      <w:bookmarkEnd w:id="8"/>
      <w:r>
        <w:t xml:space="preserve">; </w:t>
      </w:r>
      <w:r>
        <w:rPr>
          <w:rFonts w:hint="eastAsia"/>
          <w:lang w:val="en-US" w:eastAsia="zh-CN"/>
        </w:rPr>
        <w:t>s</w:t>
      </w:r>
      <w:r>
        <w:t>ource DU need</w:t>
      </w:r>
      <w:r>
        <w:rPr>
          <w:rFonts w:hint="eastAsia"/>
          <w:lang w:val="en-US" w:eastAsia="zh-CN"/>
        </w:rPr>
        <w:t>s</w:t>
      </w:r>
      <w:r>
        <w:t xml:space="preserve"> to handle the validity of the TA from other DUs. </w:t>
      </w:r>
    </w:p>
    <w:p>
      <w:pPr>
        <w:rPr>
          <w:lang w:val="en-GB"/>
        </w:rPr>
      </w:pPr>
      <w:r>
        <w:rPr>
          <w:lang w:val="en-GB"/>
        </w:rPr>
        <w:t>For realizing the RACH-less LTM, aiming to reduce the data interruption by excluding the RACH procedure for LTM</w:t>
      </w:r>
      <w:r>
        <w:rPr>
          <w:rFonts w:hint="eastAsia" w:eastAsia="宋体"/>
          <w:lang w:val="en-US" w:eastAsia="zh-CN"/>
        </w:rPr>
        <w:t xml:space="preserve"> cell switch</w:t>
      </w:r>
      <w:r>
        <w:rPr>
          <w:lang w:val="en-GB"/>
        </w:rPr>
        <w:t>, the early RACH is introduced. However, by considering above observation</w:t>
      </w:r>
      <w:r>
        <w:rPr>
          <w:rFonts w:hint="eastAsia" w:eastAsia="宋体"/>
          <w:lang w:val="en-US" w:eastAsia="zh-CN"/>
        </w:rPr>
        <w:t xml:space="preserve">s </w:t>
      </w:r>
      <w:r>
        <w:rPr>
          <w:lang w:val="en-GB"/>
        </w:rPr>
        <w:t xml:space="preserve">in combination, it is figured out that the data interruption is not entirely extinguished but merely put into the </w:t>
      </w:r>
      <w:r>
        <w:rPr>
          <w:rFonts w:hint="eastAsia" w:eastAsia="宋体"/>
          <w:lang w:val="en-US" w:eastAsia="zh-CN"/>
        </w:rPr>
        <w:t>early sync</w:t>
      </w:r>
      <w:r>
        <w:rPr>
          <w:lang w:val="en-GB"/>
        </w:rPr>
        <w:t xml:space="preserve"> phase from LTM execution phase. Moreover, for realizing the early RACH in the inter-DU LTM, additional specification efforts are inevitable. For understanding easily on above analysis, a table is established as shown below:</w:t>
      </w:r>
    </w:p>
    <w:p>
      <w:pPr>
        <w:jc w:val="center"/>
        <w:rPr>
          <w:b/>
          <w:bCs/>
          <w:lang w:val="en-GB"/>
        </w:rPr>
      </w:pPr>
      <w:r>
        <w:rPr>
          <w:rFonts w:hint="eastAsia"/>
          <w:b/>
          <w:bCs/>
          <w:lang w:val="en-GB"/>
        </w:rPr>
        <w:t>T</w:t>
      </w:r>
      <w:r>
        <w:rPr>
          <w:b/>
          <w:bCs/>
          <w:lang w:val="en-GB"/>
        </w:rPr>
        <w:t>able 1: The evaluation of early RACH for different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2"/>
        <w:gridCol w:w="2443"/>
        <w:gridCol w:w="2443"/>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442" w:type="dxa"/>
            <w:shd w:val="clear" w:color="auto" w:fill="95B3D7" w:themeFill="accent1" w:themeFillTint="99"/>
          </w:tcPr>
          <w:p>
            <w:pPr>
              <w:keepNext w:val="0"/>
              <w:keepLines w:val="0"/>
              <w:pageBreakBefore w:val="0"/>
              <w:widowControl/>
              <w:kinsoku/>
              <w:wordWrap/>
              <w:overflowPunct/>
              <w:topLinePunct w:val="0"/>
              <w:autoSpaceDE/>
              <w:autoSpaceDN/>
              <w:bidi w:val="0"/>
              <w:adjustRightInd w:val="0"/>
              <w:snapToGrid w:val="0"/>
              <w:spacing w:beforeLines="0" w:afterLines="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b/>
                <w:bCs/>
                <w:lang w:val="en-US" w:eastAsia="zh-CN"/>
              </w:rPr>
              <w:t>Solution</w:t>
            </w:r>
          </w:p>
        </w:tc>
        <w:tc>
          <w:tcPr>
            <w:tcW w:w="2443" w:type="dxa"/>
            <w:shd w:val="clear" w:color="auto" w:fill="95B3D7" w:themeFill="accent1" w:themeFillTint="99"/>
          </w:tcPr>
          <w:p>
            <w:pPr>
              <w:keepNext w:val="0"/>
              <w:keepLines w:val="0"/>
              <w:pageBreakBefore w:val="0"/>
              <w:widowControl/>
              <w:kinsoku/>
              <w:wordWrap/>
              <w:overflowPunct/>
              <w:topLinePunct w:val="0"/>
              <w:autoSpaceDE/>
              <w:autoSpaceDN/>
              <w:bidi w:val="0"/>
              <w:adjustRightInd w:val="0"/>
              <w:snapToGrid w:val="0"/>
              <w:spacing w:beforeLines="0" w:afterLines="0"/>
              <w:jc w:val="center"/>
              <w:textAlignment w:val="auto"/>
              <w:rPr>
                <w:rFonts w:hint="default" w:ascii="Times New Roman" w:hAnsi="Times New Roman" w:cs="Times New Roman"/>
                <w:b/>
                <w:bCs/>
                <w:lang w:val="en-GB" w:eastAsia="zh-CN"/>
              </w:rPr>
            </w:pPr>
            <w:r>
              <w:rPr>
                <w:rFonts w:hint="default" w:ascii="Times New Roman" w:hAnsi="Times New Roman" w:cs="Times New Roman"/>
                <w:b/>
                <w:bCs/>
                <w:lang w:val="en-GB" w:eastAsia="zh-CN"/>
              </w:rPr>
              <w:t>LTM Type</w:t>
            </w:r>
          </w:p>
        </w:tc>
        <w:tc>
          <w:tcPr>
            <w:tcW w:w="2443" w:type="dxa"/>
            <w:shd w:val="clear" w:color="auto" w:fill="95B3D7" w:themeFill="accent1" w:themeFillTint="99"/>
          </w:tcPr>
          <w:p>
            <w:pPr>
              <w:keepNext w:val="0"/>
              <w:keepLines w:val="0"/>
              <w:pageBreakBefore w:val="0"/>
              <w:widowControl/>
              <w:kinsoku/>
              <w:wordWrap/>
              <w:overflowPunct/>
              <w:topLinePunct w:val="0"/>
              <w:autoSpaceDE/>
              <w:autoSpaceDN/>
              <w:bidi w:val="0"/>
              <w:adjustRightInd w:val="0"/>
              <w:snapToGrid w:val="0"/>
              <w:spacing w:beforeLines="0" w:afterLines="0"/>
              <w:jc w:val="center"/>
              <w:textAlignment w:val="auto"/>
              <w:rPr>
                <w:rFonts w:hint="default" w:ascii="Times New Roman" w:hAnsi="Times New Roman" w:cs="Times New Roman"/>
                <w:b/>
                <w:bCs/>
                <w:lang w:val="en-GB" w:eastAsia="zh-CN"/>
              </w:rPr>
            </w:pPr>
            <w:r>
              <w:rPr>
                <w:rFonts w:hint="default" w:ascii="Times New Roman" w:hAnsi="Times New Roman" w:cs="Times New Roman"/>
                <w:b/>
                <w:bCs/>
                <w:lang w:val="en-GB" w:eastAsia="zh-CN"/>
              </w:rPr>
              <w:t>Specification Impact</w:t>
            </w:r>
          </w:p>
        </w:tc>
        <w:tc>
          <w:tcPr>
            <w:tcW w:w="2443" w:type="dxa"/>
            <w:shd w:val="clear" w:color="auto" w:fill="95B3D7" w:themeFill="accent1" w:themeFillTint="99"/>
          </w:tcPr>
          <w:p>
            <w:pPr>
              <w:keepNext w:val="0"/>
              <w:keepLines w:val="0"/>
              <w:pageBreakBefore w:val="0"/>
              <w:widowControl/>
              <w:kinsoku/>
              <w:wordWrap/>
              <w:overflowPunct/>
              <w:topLinePunct w:val="0"/>
              <w:autoSpaceDE/>
              <w:autoSpaceDN/>
              <w:bidi w:val="0"/>
              <w:adjustRightInd w:val="0"/>
              <w:snapToGrid w:val="0"/>
              <w:spacing w:beforeLines="0" w:afterLines="0"/>
              <w:jc w:val="center"/>
              <w:textAlignment w:val="auto"/>
              <w:rPr>
                <w:rFonts w:hint="default" w:ascii="Times New Roman" w:hAnsi="Times New Roman" w:cs="Times New Roman"/>
                <w:b/>
                <w:bCs/>
                <w:lang w:val="en-GB" w:eastAsia="zh-CN"/>
              </w:rPr>
            </w:pPr>
            <w:r>
              <w:rPr>
                <w:rFonts w:hint="default" w:ascii="Times New Roman" w:hAnsi="Times New Roman" w:cs="Times New Roman"/>
                <w:b/>
                <w:bCs/>
                <w:lang w:val="en-GB" w:eastAsia="zh-CN"/>
              </w:rPr>
              <w:t>Data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restart"/>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No early RACH</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Intra-DU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Null</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5~15 ms (CFRA for LTM execution)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continue"/>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Inter-DU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Null</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5~15 ms (CFRA for LTM execution)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restart"/>
          </w:tcPr>
          <w:p>
            <w:pPr>
              <w:keepNext w:val="0"/>
              <w:keepLines w:val="0"/>
              <w:pageBreakBefore w:val="0"/>
              <w:widowControl/>
              <w:kinsoku/>
              <w:wordWrap/>
              <w:overflowPunct/>
              <w:topLinePunct w:val="0"/>
              <w:autoSpaceDE/>
              <w:autoSpaceDN/>
              <w:bidi w:val="0"/>
              <w:adjustRightInd w:val="0"/>
              <w:snapToGrid w:val="0"/>
              <w:spacing w:beforeLines="0" w:afterLines="0"/>
              <w:jc w:val="left"/>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RACH with RAR present on candidate cell</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Intra-DU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1: Specify the RAR reception on the candidate cell.</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5~15 ms ( CFRA for LTM preparation)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2" w:type="dxa"/>
            <w:vMerge w:val="continue"/>
          </w:tcPr>
          <w:p>
            <w:pPr>
              <w:keepNext w:val="0"/>
              <w:keepLines w:val="0"/>
              <w:pageBreakBefore w:val="0"/>
              <w:widowControl/>
              <w:kinsoku/>
              <w:wordWrap/>
              <w:overflowPunct/>
              <w:topLinePunct w:val="0"/>
              <w:autoSpaceDE/>
              <w:autoSpaceDN/>
              <w:bidi w:val="0"/>
              <w:adjustRightInd w:val="0"/>
              <w:snapToGrid w:val="0"/>
              <w:spacing w:beforeLines="0" w:afterLines="0"/>
              <w:jc w:val="left"/>
              <w:textAlignment w:val="auto"/>
              <w:rPr>
                <w:rFonts w:hint="default" w:ascii="Times New Roman" w:hAnsi="Times New Roman" w:cs="Times New Roman"/>
                <w:lang w:val="en-GB" w:eastAsia="en-US"/>
              </w:rPr>
            </w:pP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Inter-DU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US" w:eastAsia="zh-CN"/>
              </w:rPr>
            </w:pPr>
            <w:r>
              <w:rPr>
                <w:rFonts w:hint="default" w:ascii="Times New Roman" w:hAnsi="Times New Roman" w:cs="Times New Roman"/>
                <w:lang w:val="en-GB" w:eastAsia="zh-CN"/>
              </w:rPr>
              <w:t>1: Specify the RAR reception on the candidate cell</w:t>
            </w:r>
            <w:r>
              <w:rPr>
                <w:rFonts w:hint="default" w:ascii="Times New Roman" w:hAnsi="Times New Roman" w:cs="Times New Roman"/>
                <w:lang w:val="en-US" w:eastAsia="zh-CN"/>
              </w:rPr>
              <w:t>;</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US" w:eastAsia="zh-CN"/>
              </w:rPr>
            </w:pPr>
            <w:r>
              <w:rPr>
                <w:rFonts w:hint="default" w:ascii="Times New Roman" w:hAnsi="Times New Roman" w:cs="Times New Roman"/>
                <w:lang w:val="en-GB" w:eastAsia="zh-CN"/>
              </w:rPr>
              <w:t xml:space="preserve">2: </w:t>
            </w:r>
            <w:r>
              <w:rPr>
                <w:rFonts w:hint="default" w:ascii="Times New Roman" w:hAnsi="Times New Roman" w:cs="Times New Roman"/>
                <w:lang w:val="en-US" w:eastAsia="zh-CN"/>
              </w:rPr>
              <w:t>T</w:t>
            </w:r>
            <w:r>
              <w:rPr>
                <w:rFonts w:hint="default" w:ascii="Times New Roman" w:hAnsi="Times New Roman" w:cs="Times New Roman"/>
                <w:lang w:val="en-GB" w:eastAsia="zh-CN"/>
              </w:rPr>
              <w:t>he UE ‘come back’ indication to the serving cell is needed</w:t>
            </w:r>
            <w:r>
              <w:rPr>
                <w:rFonts w:hint="default" w:ascii="Times New Roman" w:hAnsi="Times New Roman" w:cs="Times New Roman"/>
                <w:lang w:val="en-US" w:eastAsia="zh-CN"/>
              </w:rPr>
              <w:t>;</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 xml:space="preserve">3: </w:t>
            </w:r>
            <w:r>
              <w:rPr>
                <w:rFonts w:hint="default" w:ascii="Times New Roman" w:hAnsi="Times New Roman" w:cs="Times New Roman"/>
                <w:lang w:val="en-US" w:eastAsia="zh-CN"/>
              </w:rPr>
              <w:t>S</w:t>
            </w:r>
            <w:r>
              <w:rPr>
                <w:rFonts w:hint="default" w:ascii="Times New Roman" w:hAnsi="Times New Roman" w:cs="Times New Roman"/>
                <w:lang w:val="en-GB" w:eastAsia="zh-CN"/>
              </w:rPr>
              <w:t>ource DU need</w:t>
            </w:r>
            <w:r>
              <w:rPr>
                <w:rFonts w:hint="default" w:ascii="Times New Roman" w:hAnsi="Times New Roman" w:cs="Times New Roman"/>
                <w:lang w:val="en-US" w:eastAsia="zh-CN"/>
              </w:rPr>
              <w:t>s</w:t>
            </w:r>
            <w:r>
              <w:rPr>
                <w:rFonts w:hint="default" w:ascii="Times New Roman" w:hAnsi="Times New Roman" w:cs="Times New Roman"/>
                <w:lang w:val="en-GB" w:eastAsia="zh-CN"/>
              </w:rPr>
              <w:t xml:space="preserve"> to be aware of the validity of the TA value stored at UE side when triggering a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5~15 ms (CFRA for LTM preparation)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restart"/>
          </w:tcPr>
          <w:p>
            <w:pPr>
              <w:keepNext w:val="0"/>
              <w:keepLines w:val="0"/>
              <w:pageBreakBefore w:val="0"/>
              <w:widowControl/>
              <w:kinsoku/>
              <w:wordWrap/>
              <w:overflowPunct/>
              <w:topLinePunct w:val="0"/>
              <w:autoSpaceDE/>
              <w:autoSpaceDN/>
              <w:bidi w:val="0"/>
              <w:adjustRightInd w:val="0"/>
              <w:snapToGrid w:val="0"/>
              <w:spacing w:beforeLines="0" w:afterLines="0"/>
              <w:jc w:val="left"/>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RACH with RAR present on serving cell</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Intra-DU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Null (like the RACH on SCell )</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ind w:firstLine="100" w:firstLineChars="5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&gt;= 1 ms (preamble transmission for LTM preparation)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continue"/>
          </w:tcPr>
          <w:p>
            <w:pPr>
              <w:keepNext w:val="0"/>
              <w:keepLines w:val="0"/>
              <w:pageBreakBefore w:val="0"/>
              <w:widowControl/>
              <w:kinsoku/>
              <w:wordWrap/>
              <w:overflowPunct/>
              <w:topLinePunct w:val="0"/>
              <w:autoSpaceDE/>
              <w:autoSpaceDN/>
              <w:bidi w:val="0"/>
              <w:adjustRightInd w:val="0"/>
              <w:snapToGrid w:val="0"/>
              <w:spacing w:beforeLines="0" w:afterLines="0"/>
              <w:jc w:val="left"/>
              <w:textAlignment w:val="auto"/>
              <w:rPr>
                <w:rFonts w:hint="default" w:ascii="Times New Roman" w:hAnsi="Times New Roman" w:cs="Times New Roman"/>
                <w:lang w:val="en-GB" w:eastAsia="en-US"/>
              </w:rPr>
            </w:pP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Inter-DU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highlight w:val="yellow"/>
                <w:lang w:val="en-GB" w:eastAsia="zh-CN"/>
              </w:rPr>
            </w:pPr>
            <w:r>
              <w:rPr>
                <w:rFonts w:hint="default" w:ascii="Times New Roman" w:hAnsi="Times New Roman" w:cs="Times New Roman"/>
                <w:highlight w:val="yellow"/>
                <w:lang w:val="en-GB" w:eastAsia="zh-CN"/>
              </w:rPr>
              <w:t>1: F1AP coordination between serving DU and candidate DU is needed.</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highlight w:val="yellow"/>
                <w:lang w:val="en-GB" w:eastAsia="zh-CN"/>
              </w:rPr>
            </w:pPr>
            <w:r>
              <w:rPr>
                <w:rFonts w:hint="default" w:ascii="Times New Roman" w:hAnsi="Times New Roman" w:cs="Times New Roman"/>
                <w:highlight w:val="yellow"/>
                <w:lang w:val="en-GB" w:eastAsia="zh-CN"/>
              </w:rPr>
              <w:t>2: The range of ra-ResponseWindow shall be extended for UE to wait for the source DU obtain the TA value from candidate DU.</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&gt;= 1 ms (preamble transmission for LTM preparation)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restart"/>
          </w:tcPr>
          <w:p>
            <w:pPr>
              <w:keepNext w:val="0"/>
              <w:keepLines w:val="0"/>
              <w:pageBreakBefore w:val="0"/>
              <w:widowControl/>
              <w:kinsoku/>
              <w:wordWrap/>
              <w:overflowPunct/>
              <w:topLinePunct w:val="0"/>
              <w:autoSpaceDE/>
              <w:autoSpaceDN/>
              <w:bidi w:val="0"/>
              <w:adjustRightInd w:val="0"/>
              <w:snapToGrid w:val="0"/>
              <w:spacing w:beforeLines="0" w:afterLines="0"/>
              <w:jc w:val="left"/>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RACH without RAR present</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Intra-DU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1: Define the RACH procedure without RAR in MAC specification.</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&gt;= 1 ms (For preamble transmission in LTM preparation, the minimum value is due to no retransmission of preamble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vMerge w:val="continue"/>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lang w:val="en-GB" w:eastAsia="zh-CN"/>
              </w:rPr>
              <w:t>Inter-DU LTM</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highlight w:val="yellow"/>
                <w:lang w:val="en-GB" w:eastAsia="zh-CN"/>
              </w:rPr>
            </w:pPr>
            <w:r>
              <w:rPr>
                <w:rFonts w:hint="default" w:ascii="Times New Roman" w:hAnsi="Times New Roman" w:cs="Times New Roman"/>
                <w:highlight w:val="yellow"/>
                <w:lang w:val="en-GB" w:eastAsia="zh-CN"/>
              </w:rPr>
              <w:t>1: Define the RACH procedure without RAR in MAC specification.</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highlight w:val="yellow"/>
                <w:lang w:val="en-GB" w:eastAsia="zh-CN"/>
              </w:rPr>
            </w:pPr>
            <w:r>
              <w:rPr>
                <w:rFonts w:hint="default" w:ascii="Times New Roman" w:hAnsi="Times New Roman" w:cs="Times New Roman"/>
                <w:highlight w:val="yellow"/>
                <w:lang w:val="en-GB" w:eastAsia="zh-CN"/>
              </w:rPr>
              <w:t>2: The UE ‘come back’ indication to the serving cell is needed.</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highlight w:val="yellow"/>
                <w:lang w:val="en-GB" w:eastAsia="zh-CN"/>
              </w:rPr>
            </w:pPr>
            <w:r>
              <w:rPr>
                <w:rFonts w:hint="default" w:ascii="Times New Roman" w:hAnsi="Times New Roman" w:cs="Times New Roman"/>
                <w:highlight w:val="yellow"/>
                <w:lang w:val="en-GB" w:eastAsia="zh-CN"/>
              </w:rPr>
              <w:t>3: The F1AP Coordination between candidate DU and serving DU is needed.</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zh-CN"/>
              </w:rPr>
            </w:pPr>
            <w:r>
              <w:rPr>
                <w:rFonts w:hint="default" w:ascii="Times New Roman" w:hAnsi="Times New Roman" w:cs="Times New Roman"/>
                <w:highlight w:val="yellow"/>
                <w:lang w:val="en-GB" w:eastAsia="zh-CN"/>
              </w:rPr>
              <w:t>4: The serving DU need</w:t>
            </w:r>
            <w:r>
              <w:rPr>
                <w:rFonts w:hint="default" w:ascii="Times New Roman" w:hAnsi="Times New Roman" w:cs="Times New Roman"/>
                <w:highlight w:val="yellow"/>
                <w:lang w:val="en-US" w:eastAsia="zh-CN"/>
              </w:rPr>
              <w:t>s</w:t>
            </w:r>
            <w:r>
              <w:rPr>
                <w:rFonts w:hint="default" w:ascii="Times New Roman" w:hAnsi="Times New Roman" w:cs="Times New Roman"/>
                <w:highlight w:val="yellow"/>
                <w:lang w:val="en-GB" w:eastAsia="zh-CN"/>
              </w:rPr>
              <w:t xml:space="preserve"> to handle the TA validity of the candidate cell of the candidate DU for a UE.</w:t>
            </w:r>
          </w:p>
        </w:tc>
        <w:tc>
          <w:tcPr>
            <w:tcW w:w="2443"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ascii="Times New Roman" w:hAnsi="Times New Roman" w:cs="Times New Roman"/>
                <w:lang w:val="en-GB" w:eastAsia="en-US"/>
              </w:rPr>
            </w:pPr>
            <w:r>
              <w:rPr>
                <w:rFonts w:hint="default" w:ascii="Times New Roman" w:hAnsi="Times New Roman" w:cs="Times New Roman"/>
                <w:lang w:val="en-GB" w:eastAsia="zh-CN"/>
              </w:rPr>
              <w:t>&gt;= 1 ms (For preamble transmission in LTM preparation, the minimum value is due to no retransmission of preamble is allowed)</w:t>
            </w:r>
          </w:p>
        </w:tc>
      </w:tr>
    </w:tbl>
    <w:p>
      <w:pPr>
        <w:rPr>
          <w:lang w:val="en-GB"/>
        </w:rPr>
      </w:pPr>
      <w:r>
        <w:rPr>
          <w:rFonts w:hint="eastAsia"/>
          <w:lang w:val="en-GB"/>
        </w:rPr>
        <w:t>A</w:t>
      </w:r>
      <w:r>
        <w:rPr>
          <w:lang w:val="en-GB"/>
        </w:rPr>
        <w:t>ccording to the table , compare all the cases of RAR present on serving cell and RAR present on candidate cell, it can be seen that only early RACH with RAR present on serving cell cause the less specification impact and obtain more data interruption saving gain for both inter-DU and intra-DU LTM. So, we propose:</w:t>
      </w:r>
    </w:p>
    <w:p>
      <w:pPr>
        <w:pStyle w:val="20"/>
        <w:bidi w:val="0"/>
      </w:pPr>
      <w:bookmarkStart w:id="9" w:name="_Toc131725124"/>
      <w:r>
        <w:t>From RAN 2 perspective, in the case of RAR is present, the early RACH with the RAR present</w:t>
      </w:r>
      <w:r>
        <w:rPr>
          <w:rFonts w:hint="eastAsia"/>
          <w:lang w:val="en-US" w:eastAsia="zh-CN"/>
        </w:rPr>
        <w:t>ing</w:t>
      </w:r>
      <w:r>
        <w:t xml:space="preserve"> on the serving cell is preferred due to the data interruption saving gain and less specification impact.</w:t>
      </w:r>
      <w:bookmarkEnd w:id="9"/>
    </w:p>
    <w:p>
      <w:pPr>
        <w:rPr>
          <w:lang w:val="en-GB"/>
        </w:rPr>
      </w:pPr>
      <w:r>
        <w:rPr>
          <w:lang w:val="en-GB"/>
        </w:rPr>
        <w:t xml:space="preserve">When it comes the early RACH for inter-DU LTM, the realization complexity and specification effort draw our intention , such as: the F1AP coordination must be needed for source DU to acquire the target DU with the TA value, the UE ‘come back’ indication may be needed in some cases, the RACH configuration for early RACH shall be redesigned due to the inter-DU as we proposed in proposal </w:t>
      </w:r>
      <w:r>
        <w:rPr>
          <w:rFonts w:hint="eastAsia" w:eastAsia="宋体"/>
          <w:lang w:val="en-US" w:eastAsia="zh-CN"/>
        </w:rPr>
        <w:t>above</w:t>
      </w:r>
      <w:r>
        <w:rPr>
          <w:lang w:val="en-GB"/>
        </w:rPr>
        <w:t>, etc. Especially, the additional F1AP coordination potentially postpone</w:t>
      </w:r>
      <w:r>
        <w:rPr>
          <w:rFonts w:hint="eastAsia" w:eastAsia="宋体"/>
          <w:lang w:val="en-US" w:eastAsia="zh-CN"/>
        </w:rPr>
        <w:t>s</w:t>
      </w:r>
      <w:r>
        <w:rPr>
          <w:lang w:val="en-GB"/>
        </w:rPr>
        <w:t xml:space="preserve"> the NW time line to trigger the LTM even though such coordination happened in the preparation stage. Therefore, we do not think the benefits the early RACH brings in is significant enough at such cost of specification effort for inter-DU LTM, </w:t>
      </w:r>
      <w:r>
        <w:rPr>
          <w:rFonts w:hint="eastAsia" w:eastAsia="宋体"/>
          <w:lang w:val="en-US" w:eastAsia="zh-CN"/>
        </w:rPr>
        <w:t>and considering that the large work load and limited time in Rel-18 LTM</w:t>
      </w:r>
      <w:r>
        <w:rPr>
          <w:lang w:val="en-GB"/>
        </w:rPr>
        <w:t>, we propose:</w:t>
      </w:r>
    </w:p>
    <w:p>
      <w:pPr>
        <w:pStyle w:val="20"/>
        <w:bidi w:val="0"/>
      </w:pPr>
      <w:bookmarkStart w:id="10" w:name="_Toc131725125"/>
      <w:r>
        <w:rPr>
          <w:rFonts w:hint="eastAsia"/>
          <w:lang w:val="en-US" w:eastAsia="zh-CN"/>
        </w:rPr>
        <w:t>RAN2 considers not to support early RACH</w:t>
      </w:r>
      <w:r>
        <w:t xml:space="preserve"> </w:t>
      </w:r>
      <w:r>
        <w:rPr>
          <w:rFonts w:hint="eastAsia"/>
          <w:lang w:val="en-US" w:eastAsia="zh-CN"/>
        </w:rPr>
        <w:t>for</w:t>
      </w:r>
      <w:r>
        <w:t xml:space="preserve"> inter-DU LTM</w:t>
      </w:r>
      <w:r>
        <w:rPr>
          <w:rFonts w:hint="eastAsia"/>
          <w:lang w:val="en-US" w:eastAsia="zh-CN"/>
        </w:rPr>
        <w:t xml:space="preserve"> in Rel-18</w:t>
      </w:r>
      <w:r>
        <w:t>.</w:t>
      </w:r>
      <w:bookmarkEnd w:id="1"/>
      <w:bookmarkEnd w:id="10"/>
    </w:p>
    <w:p>
      <w:pPr>
        <w:rPr>
          <w:rFonts w:hint="default"/>
          <w:lang w:val="en-US" w:eastAsia="zh-CN"/>
        </w:rPr>
      </w:pPr>
    </w:p>
    <w:p>
      <w:pPr>
        <w:pStyle w:val="5"/>
        <w:numPr>
          <w:ilvl w:val="1"/>
          <w:numId w:val="0"/>
        </w:numPr>
        <w:tabs>
          <w:tab w:val="left" w:pos="-4820"/>
          <w:tab w:val="clear" w:pos="0"/>
        </w:tabs>
        <w:bidi w:val="0"/>
        <w:ind w:leftChars="0"/>
        <w:rPr>
          <w:rFonts w:hint="default" w:eastAsia="宋体"/>
          <w:lang w:val="en-US" w:eastAsia="zh-CN"/>
        </w:rPr>
      </w:pPr>
      <w:r>
        <w:rPr>
          <w:rFonts w:hint="eastAsia" w:eastAsia="宋体"/>
          <w:lang w:val="en-US" w:eastAsia="zh-CN"/>
        </w:rPr>
        <w:t>2.3 LTM execution</w:t>
      </w:r>
    </w:p>
    <w:p>
      <w:pPr>
        <w:rPr>
          <w:rFonts w:hint="eastAsia"/>
          <w:lang w:val="en-US" w:eastAsia="zh-CN"/>
        </w:rPr>
      </w:pPr>
      <w:r>
        <w:rPr>
          <w:rFonts w:hint="eastAsia"/>
          <w:lang w:val="en-US" w:eastAsia="zh-CN"/>
        </w:rPr>
        <w:t>In LTM execution phase, the source cell sends a LTM cell switch command to indicate the target candidate cell, based on L1 measurement results. At RAN2#120 meeting, it</w:t>
      </w:r>
      <w:r>
        <w:rPr>
          <w:rFonts w:hint="default"/>
          <w:lang w:val="en-US" w:eastAsia="zh-CN"/>
        </w:rPr>
        <w:t>’</w:t>
      </w:r>
      <w:r>
        <w:rPr>
          <w:rFonts w:hint="eastAsia"/>
          <w:lang w:val="en-US" w:eastAsia="zh-CN"/>
        </w:rPr>
        <w:t>s agreed that: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15"/>
              </w:numPr>
              <w:overflowPunct/>
              <w:autoSpaceDE/>
              <w:autoSpaceDN/>
              <w:adjustRightInd/>
              <w:spacing w:after="0"/>
              <w:ind w:left="420" w:hanging="420"/>
              <w:textAlignment w:val="auto"/>
              <w:rPr>
                <w:rFonts w:ascii="Arial" w:hAnsi="Arial" w:eastAsia="宋体" w:cs="Arial"/>
                <w:b/>
                <w:sz w:val="20"/>
                <w:szCs w:val="20"/>
                <w:lang w:val="zh-CN" w:eastAsia="zh-CN" w:bidi="ar-SA"/>
              </w:rPr>
            </w:pPr>
            <w:r>
              <w:rPr>
                <w:rFonts w:ascii="Arial" w:hAnsi="Arial" w:eastAsia="宋体" w:cs="Arial"/>
                <w:b/>
                <w:sz w:val="20"/>
                <w:szCs w:val="20"/>
                <w:lang w:val="zh-CN" w:eastAsia="zh-CN" w:bidi="ar-SA"/>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w:t>
            </w:r>
            <w:r>
              <w:rPr>
                <w:rFonts w:ascii="Arial" w:hAnsi="Arial" w:eastAsia="宋体" w:cs="Arial"/>
                <w:b/>
                <w:sz w:val="20"/>
                <w:szCs w:val="20"/>
                <w:highlight w:val="yellow"/>
                <w:lang w:val="zh-CN" w:eastAsia="zh-CN" w:bidi="ar-SA"/>
              </w:rPr>
              <w:t>RAN2 understands that this may require cooperation source DU CU target DU</w:t>
            </w:r>
            <w:r>
              <w:rPr>
                <w:rFonts w:ascii="Arial" w:hAnsi="Arial" w:eastAsia="宋体" w:cs="Arial"/>
                <w:b/>
                <w:sz w:val="20"/>
                <w:szCs w:val="20"/>
                <w:lang w:val="zh-CN" w:eastAsia="zh-CN" w:bidi="ar-SA"/>
              </w:rPr>
              <w:t xml:space="preserve"> and/or OAM coord. RAN2 don’t see any blocking issue to share information between DUs but the support of this is in RAN3 domain. RAN2 see no necessity for a direct inter-DU-interface to support this.</w:t>
            </w:r>
          </w:p>
        </w:tc>
      </w:tr>
    </w:tbl>
    <w:p>
      <w:pPr>
        <w:rPr>
          <w:rFonts w:hint="eastAsia"/>
          <w:lang w:val="en-US" w:eastAsia="zh-CN"/>
        </w:rPr>
      </w:pPr>
      <w:r>
        <w:rPr>
          <w:rFonts w:hint="eastAsia"/>
          <w:lang w:val="en-US" w:eastAsia="zh-CN"/>
        </w:rPr>
        <w:t>In RAN2 understanding, it</w:t>
      </w:r>
      <w:r>
        <w:rPr>
          <w:rFonts w:hint="default"/>
          <w:lang w:val="en-US" w:eastAsia="zh-CN"/>
        </w:rPr>
        <w:t>’</w:t>
      </w:r>
      <w:r>
        <w:rPr>
          <w:rFonts w:hint="eastAsia"/>
          <w:lang w:val="en-US" w:eastAsia="zh-CN"/>
        </w:rPr>
        <w:t>s the source DU to trigger the LTM execution for both intra-DU and inter-DU cases. Regarding how to cooperate source DU, CU and target DU during LTM execution phase for inter-DU LTM, RAN3 has researched two approaches on this and asked RAN2 to provide feedback on this [4],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pageBreakBefore w:val="0"/>
              <w:kinsoku/>
              <w:wordWrap/>
              <w:overflowPunct/>
              <w:topLinePunct w:val="0"/>
              <w:autoSpaceDE/>
              <w:autoSpaceDN/>
              <w:bidi w:val="0"/>
              <w:adjustRightInd w:val="0"/>
              <w:snapToGrid w:val="0"/>
              <w:spacing w:after="120" w:line="240" w:lineRule="auto"/>
              <w:textAlignment w:val="auto"/>
              <w:rPr>
                <w:rFonts w:hint="default" w:ascii="Arial" w:hAnsi="Arial" w:cs="Arial"/>
                <w:sz w:val="20"/>
                <w:szCs w:val="20"/>
              </w:rPr>
            </w:pPr>
            <w:r>
              <w:rPr>
                <w:rFonts w:hint="default" w:ascii="Arial" w:hAnsi="Arial" w:cs="Arial"/>
                <w:sz w:val="20"/>
                <w:szCs w:val="20"/>
              </w:rPr>
              <w:t xml:space="preserve">RAN3 has discussed the following two approaches to support inter-DU LTM cell switch during execution. </w:t>
            </w:r>
          </w:p>
          <w:p>
            <w:pPr>
              <w:pStyle w:val="7"/>
              <w:keepNext w:val="0"/>
              <w:keepLines w:val="0"/>
              <w:pageBreakBefore w:val="0"/>
              <w:kinsoku/>
              <w:wordWrap/>
              <w:overflowPunct/>
              <w:topLinePunct w:val="0"/>
              <w:autoSpaceDE/>
              <w:autoSpaceDN/>
              <w:bidi w:val="0"/>
              <w:adjustRightInd w:val="0"/>
              <w:snapToGrid w:val="0"/>
              <w:spacing w:line="240" w:lineRule="auto"/>
              <w:textAlignment w:val="auto"/>
              <w:rPr>
                <w:rFonts w:hint="default" w:ascii="Arial" w:hAnsi="Arial" w:cs="Arial"/>
                <w:sz w:val="20"/>
                <w:szCs w:val="20"/>
              </w:rPr>
            </w:pPr>
            <w:r>
              <w:rPr>
                <w:rFonts w:hint="default" w:ascii="Arial" w:hAnsi="Arial" w:cs="Arial"/>
                <w:sz w:val="20"/>
                <w:szCs w:val="20"/>
              </w:rPr>
              <w:t xml:space="preserve">Approach 1: the serving </w:t>
            </w:r>
            <w:r>
              <w:rPr>
                <w:rFonts w:hint="default" w:ascii="Arial" w:hAnsi="Arial" w:cs="Arial"/>
                <w:sz w:val="20"/>
                <w:szCs w:val="20"/>
                <w:lang w:eastAsia="en-GB"/>
              </w:rPr>
              <w:t>gNB-</w:t>
            </w:r>
            <w:r>
              <w:rPr>
                <w:rFonts w:hint="default" w:ascii="Arial" w:hAnsi="Arial" w:cs="Arial"/>
                <w:sz w:val="20"/>
                <w:szCs w:val="20"/>
              </w:rPr>
              <w:t xml:space="preserve">DU triggers the execution by transmitting LTM cell switch command to the UE and then informs the </w:t>
            </w:r>
            <w:r>
              <w:rPr>
                <w:rFonts w:hint="default" w:ascii="Arial" w:hAnsi="Arial" w:cs="Arial"/>
                <w:sz w:val="20"/>
                <w:szCs w:val="20"/>
                <w:lang w:eastAsia="en-GB"/>
              </w:rPr>
              <w:t>gNB-</w:t>
            </w:r>
            <w:r>
              <w:rPr>
                <w:rFonts w:hint="default" w:ascii="Arial" w:hAnsi="Arial" w:cs="Arial"/>
                <w:sz w:val="20"/>
                <w:szCs w:val="20"/>
              </w:rPr>
              <w:t xml:space="preserve">CU of the serving cell switch. </w:t>
            </w:r>
          </w:p>
          <w:p>
            <w:pPr>
              <w:pStyle w:val="7"/>
              <w:keepNext w:val="0"/>
              <w:keepLines w:val="0"/>
              <w:pageBreakBefore w:val="0"/>
              <w:kinsoku/>
              <w:wordWrap/>
              <w:overflowPunct/>
              <w:topLinePunct w:val="0"/>
              <w:autoSpaceDE/>
              <w:autoSpaceDN/>
              <w:bidi w:val="0"/>
              <w:adjustRightInd w:val="0"/>
              <w:snapToGrid w:val="0"/>
              <w:spacing w:line="240" w:lineRule="auto"/>
              <w:textAlignment w:val="auto"/>
              <w:rPr>
                <w:rFonts w:hint="default" w:ascii="Arial" w:hAnsi="Arial" w:cs="Arial"/>
                <w:sz w:val="20"/>
                <w:szCs w:val="20"/>
              </w:rPr>
            </w:pPr>
            <w:r>
              <w:rPr>
                <w:rFonts w:hint="default" w:ascii="Arial" w:hAnsi="Arial" w:cs="Arial"/>
                <w:sz w:val="20"/>
                <w:szCs w:val="20"/>
              </w:rPr>
              <w:t xml:space="preserve">Approach 2: the serving </w:t>
            </w:r>
            <w:r>
              <w:rPr>
                <w:rFonts w:hint="default" w:ascii="Arial" w:hAnsi="Arial" w:cs="Arial"/>
                <w:sz w:val="20"/>
                <w:szCs w:val="20"/>
                <w:lang w:eastAsia="en-GB"/>
              </w:rPr>
              <w:t>gNB-</w:t>
            </w:r>
            <w:r>
              <w:rPr>
                <w:rFonts w:hint="default" w:ascii="Arial" w:hAnsi="Arial" w:cs="Arial"/>
                <w:sz w:val="20"/>
                <w:szCs w:val="20"/>
              </w:rPr>
              <w:t xml:space="preserve">DU first requests information from target DU before </w:t>
            </w:r>
            <w:r>
              <w:rPr>
                <w:rFonts w:hint="default" w:ascii="Arial" w:hAnsi="Arial" w:eastAsia="宋体" w:cs="Arial"/>
                <w:bCs/>
                <w:sz w:val="20"/>
                <w:szCs w:val="20"/>
              </w:rPr>
              <w:t>triggering LTM</w:t>
            </w:r>
            <w:r>
              <w:rPr>
                <w:rFonts w:hint="default" w:ascii="Arial" w:hAnsi="Arial" w:cs="Arial"/>
                <w:sz w:val="20"/>
                <w:szCs w:val="20"/>
              </w:rPr>
              <w:t xml:space="preserve"> cell switch command to the UE.</w:t>
            </w:r>
          </w:p>
          <w:p>
            <w:pPr>
              <w:pStyle w:val="7"/>
              <w:keepNext w:val="0"/>
              <w:keepLines w:val="0"/>
              <w:pageBreakBefore w:val="0"/>
              <w:kinsoku/>
              <w:wordWrap/>
              <w:overflowPunct/>
              <w:topLinePunct w:val="0"/>
              <w:autoSpaceDE/>
              <w:autoSpaceDN/>
              <w:bidi w:val="0"/>
              <w:adjustRightInd w:val="0"/>
              <w:snapToGrid w:val="0"/>
              <w:spacing w:line="240" w:lineRule="auto"/>
              <w:textAlignment w:val="auto"/>
              <w:rPr>
                <w:rFonts w:hint="default"/>
                <w:sz w:val="20"/>
                <w:szCs w:val="20"/>
                <w:vertAlign w:val="baseline"/>
                <w:lang w:val="en-US" w:eastAsia="zh-CN"/>
              </w:rPr>
            </w:pPr>
            <w:r>
              <w:rPr>
                <w:rFonts w:hint="default" w:ascii="Arial" w:hAnsi="Arial" w:cs="Arial"/>
                <w:sz w:val="20"/>
                <w:szCs w:val="20"/>
              </w:rPr>
              <w:t>RAN3 would like to get feedback from RAN2 about the above-mentioned approaches, and provide suggestion if there is any other possibility identified.</w:t>
            </w:r>
          </w:p>
        </w:tc>
      </w:tr>
    </w:tbl>
    <w:p>
      <w:pPr>
        <w:rPr>
          <w:rFonts w:hint="eastAsia"/>
          <w:lang w:val="en-US" w:eastAsia="zh-CN"/>
        </w:rPr>
      </w:pPr>
      <w:r>
        <w:rPr>
          <w:rFonts w:hint="eastAsia"/>
          <w:lang w:val="en-US" w:eastAsia="zh-CN"/>
        </w:rPr>
        <w:t>We think the main difference between Approach 1 and Approach 2 is whether the source DU is required to coordinate with the target DU before triggering the LTM cell switch. If it</w:t>
      </w:r>
      <w:r>
        <w:rPr>
          <w:rFonts w:hint="default"/>
          <w:lang w:val="en-US" w:eastAsia="zh-CN"/>
        </w:rPr>
        <w:t>’</w:t>
      </w:r>
      <w:r>
        <w:rPr>
          <w:rFonts w:hint="eastAsia"/>
          <w:lang w:val="en-US" w:eastAsia="zh-CN"/>
        </w:rPr>
        <w:t xml:space="preserve">s required, the source DU needs to send the request message to the target DU via the CU, and then wait for the response message from the target DU via the CU before sending the LTM cell switch command to the UE. The coordination procedure is similar to that preparation procedure for the legacy L3 HO, which shall cause latency, e.g. about 40ms. But the main motivation for LTM is to support fast cell switch with less latency, especially for the FR2 scenario where the radio channel quality may fluctuate rapidly. </w:t>
      </w:r>
    </w:p>
    <w:p>
      <w:pPr>
        <w:pStyle w:val="19"/>
        <w:bidi w:val="0"/>
        <w:rPr>
          <w:rFonts w:hint="default"/>
          <w:lang w:val="en-US" w:eastAsia="zh-CN"/>
        </w:rPr>
      </w:pPr>
      <w:r>
        <w:rPr>
          <w:rFonts w:hint="eastAsia"/>
          <w:lang w:val="en-US" w:eastAsia="zh-CN"/>
        </w:rPr>
        <w:t>The interaction between source DU, CU and candidate DU before triggering LTM execution, is similar to the legacy L3 handover preparation, which will cause additional latency, e.g. about 40ms.</w:t>
      </w:r>
    </w:p>
    <w:p>
      <w:pPr>
        <w:rPr>
          <w:rFonts w:hint="default"/>
          <w:lang w:val="en-US" w:eastAsia="zh-CN"/>
        </w:rPr>
      </w:pPr>
      <w:r>
        <w:rPr>
          <w:rFonts w:hint="eastAsia"/>
          <w:lang w:val="en-US" w:eastAsia="zh-CN"/>
        </w:rPr>
        <w:t>Thus, from RAN2 perspective, the inter-DU coordination before triggering LTM execution should be avoided as much as possible. Besides, whether such inter-DU coordination is required or not, mainly depends on the information to be included in the LTM cell switch command. Currently, the cell switch command can contain at least the candidate configuration index and beam indication. The target candidate cell is determined by the source DU based on L1 measurements, so need to coordinate with the candidate DU before sending cell switch command. For the beam indication, assuming that RACH-less is supported in inter-DU case, it</w:t>
      </w:r>
      <w:r>
        <w:rPr>
          <w:rFonts w:hint="default"/>
          <w:lang w:val="en-US" w:eastAsia="zh-CN"/>
        </w:rPr>
        <w:t>’</w:t>
      </w:r>
      <w:r>
        <w:rPr>
          <w:rFonts w:hint="eastAsia"/>
          <w:lang w:val="en-US" w:eastAsia="zh-CN"/>
        </w:rPr>
        <w:t>s still possible to let the UE inform the target DU about the selected beam, e.g. via SRS signaling or pre-allocated UL grant with specific beam. The pre-allocated information can be coordinated during the LTM preparation phase. Besides, in order to support RACH-less LTM, RAN1 has researched early TA acquisition based on PDCCH ordered RACH before triggering LTM execution. Thus, if the inter-DU interaction on TA acquisition is required, the coordination can be performed during early synchronization phase, e.g. transmitting the TA value from the candidate DU to the source DU if early RACH is performed and RAR is not sent to the UE in inter-DU case.</w:t>
      </w:r>
    </w:p>
    <w:p>
      <w:pPr>
        <w:pStyle w:val="19"/>
        <w:bidi w:val="0"/>
        <w:rPr>
          <w:rFonts w:hint="default" w:ascii="Times New Roman" w:hAnsi="Times New Roman"/>
          <w:lang w:val="en-US" w:eastAsia="zh-CN"/>
        </w:rPr>
      </w:pPr>
      <w:r>
        <w:rPr>
          <w:rFonts w:hint="eastAsia" w:ascii="Times New Roman" w:hAnsi="Times New Roman"/>
          <w:lang w:val="en-US" w:eastAsia="zh-CN"/>
        </w:rPr>
        <w:t>The coordination on pre-allocated resources between source DU and candidate DU can be performed during LTM preparation phase or</w:t>
      </w:r>
      <w:r>
        <w:rPr>
          <w:rFonts w:hint="eastAsia"/>
          <w:lang w:val="en-US" w:eastAsia="zh-CN"/>
        </w:rPr>
        <w:t>/and</w:t>
      </w:r>
      <w:r>
        <w:rPr>
          <w:rFonts w:hint="eastAsia" w:ascii="Times New Roman" w:hAnsi="Times New Roman"/>
          <w:lang w:val="en-US" w:eastAsia="zh-CN"/>
        </w:rPr>
        <w:t xml:space="preserve"> early synchronization phase</w:t>
      </w:r>
      <w:r>
        <w:rPr>
          <w:rFonts w:hint="eastAsia"/>
          <w:lang w:val="en-US" w:eastAsia="zh-CN"/>
        </w:rPr>
        <w:t xml:space="preserve"> (for inter-DU early RACH)</w:t>
      </w:r>
      <w:r>
        <w:rPr>
          <w:rFonts w:hint="eastAsia" w:ascii="Times New Roman" w:hAnsi="Times New Roman"/>
          <w:lang w:val="en-US" w:eastAsia="zh-CN"/>
        </w:rPr>
        <w:t>, which is not necessarily before triggering LTM execution.</w:t>
      </w:r>
    </w:p>
    <w:p>
      <w:pPr>
        <w:pStyle w:val="20"/>
        <w:bidi w:val="0"/>
        <w:rPr>
          <w:rFonts w:hint="default"/>
          <w:lang w:val="en-US" w:eastAsia="zh-CN"/>
        </w:rPr>
      </w:pPr>
      <w:r>
        <w:rPr>
          <w:rFonts w:hint="eastAsia"/>
          <w:lang w:val="en-US" w:eastAsia="zh-CN"/>
        </w:rPr>
        <w:t xml:space="preserve">RAN2 understands that the coordination between source DU and candidate DU can be performed during LTM preparation phase or/and early synchronization phase, but the inter-DU coordination during LTM execution phase is not required, i.e. no need to request information from target DU before triggering LTM cell switch command to the UE. </w:t>
      </w:r>
    </w:p>
    <w:p>
      <w:pPr>
        <w:pStyle w:val="5"/>
        <w:numPr>
          <w:ilvl w:val="1"/>
          <w:numId w:val="0"/>
        </w:numPr>
        <w:tabs>
          <w:tab w:val="left" w:pos="-4820"/>
          <w:tab w:val="clear" w:pos="0"/>
        </w:tabs>
        <w:bidi w:val="0"/>
        <w:ind w:leftChars="0"/>
        <w:rPr>
          <w:rFonts w:hint="default" w:eastAsia="宋体"/>
          <w:lang w:val="en-US" w:eastAsia="zh-CN"/>
        </w:rPr>
      </w:pPr>
      <w:r>
        <w:rPr>
          <w:rFonts w:hint="eastAsia" w:eastAsia="宋体"/>
          <w:lang w:val="en-US" w:eastAsia="zh-CN"/>
        </w:rPr>
        <w:t>2.4 LTM completion</w:t>
      </w:r>
    </w:p>
    <w:p>
      <w:pPr>
        <w:rPr>
          <w:rFonts w:hint="eastAsia" w:cs="Times New Roman"/>
          <w:lang w:val="en-US" w:eastAsia="zh-CN"/>
        </w:rPr>
      </w:pPr>
      <w:r>
        <w:rPr>
          <w:rFonts w:hint="default" w:ascii="Times New Roman" w:hAnsi="Times New Roman" w:cs="Times New Roman"/>
          <w:lang w:val="en-US" w:eastAsia="zh-CN"/>
        </w:rPr>
        <w:t xml:space="preserve">At </w:t>
      </w:r>
      <w:r>
        <w:rPr>
          <w:rFonts w:hint="eastAsia" w:cs="Times New Roman"/>
          <w:lang w:val="en-US" w:eastAsia="zh-CN"/>
        </w:rPr>
        <w:t>RAN2#120</w:t>
      </w:r>
      <w:r>
        <w:rPr>
          <w:rFonts w:hint="default" w:ascii="Times New Roman" w:hAnsi="Times New Roman" w:cs="Times New Roman"/>
          <w:lang w:val="en-US" w:eastAsia="zh-CN"/>
        </w:rPr>
        <w:t xml:space="preserve"> meeting, </w:t>
      </w:r>
      <w:r>
        <w:rPr>
          <w:rFonts w:hint="eastAsia" w:cs="Times New Roman"/>
          <w:lang w:val="en-US" w:eastAsia="zh-CN"/>
        </w:rPr>
        <w:t>it</w:t>
      </w:r>
      <w:r>
        <w:rPr>
          <w:rFonts w:hint="default" w:cs="Times New Roman"/>
          <w:lang w:val="en-US" w:eastAsia="zh-CN"/>
        </w:rPr>
        <w:t>’</w:t>
      </w:r>
      <w:r>
        <w:rPr>
          <w:rFonts w:hint="eastAsia" w:cs="Times New Roman"/>
          <w:lang w:val="en-US" w:eastAsia="zh-CN"/>
        </w:rPr>
        <w:t>s</w:t>
      </w:r>
      <w:r>
        <w:rPr>
          <w:rFonts w:hint="default" w:ascii="Times New Roman" w:hAnsi="Times New Roman" w:cs="Times New Roman"/>
          <w:lang w:val="en-US" w:eastAsia="zh-CN"/>
        </w:rPr>
        <w:t xml:space="preserve"> agreed that </w:t>
      </w:r>
      <w:r>
        <w:rPr>
          <w:rFonts w:hint="eastAsia" w:cs="Times New Roman"/>
          <w:lang w:val="en-US" w:eastAsia="zh-CN"/>
        </w:rPr>
        <w:t xml:space="preserve">the </w:t>
      </w:r>
      <w:r>
        <w:rPr>
          <w:rFonts w:hint="default" w:ascii="Times New Roman" w:hAnsi="Times New Roman" w:cs="Times New Roman"/>
          <w:lang w:val="en-US" w:eastAsia="zh-CN"/>
        </w:rPr>
        <w:t xml:space="preserve">UE arrival in the target cell need to be indicated. </w:t>
      </w:r>
      <w:r>
        <w:rPr>
          <w:rFonts w:hint="eastAsia" w:cs="Times New Roman"/>
          <w:lang w:val="en-US" w:eastAsia="zh-CN"/>
        </w:rPr>
        <w:t>But it</w:t>
      </w:r>
      <w:r>
        <w:rPr>
          <w:rFonts w:hint="default" w:cs="Times New Roman"/>
          <w:lang w:val="en-US" w:eastAsia="zh-CN"/>
        </w:rPr>
        <w:t>’</w:t>
      </w:r>
      <w:r>
        <w:rPr>
          <w:rFonts w:hint="eastAsia" w:cs="Times New Roman"/>
          <w:lang w:val="en-US" w:eastAsia="zh-CN"/>
        </w:rPr>
        <w:t xml:space="preserve">s FFS whether a uplink signal or message after the UE has switched to the target cell is used to indicate successful completion of the LTM cell switch. In the legacy L3 handover, RACH is always performed, so Msg.1 in CFRA and Msg. 3 in CBRA can be taken as the notification of the UE arrival in the target cell. And the UE sends the </w:t>
      </w:r>
      <w:r>
        <w:rPr>
          <w:rFonts w:hint="eastAsia" w:cs="Times New Roman"/>
          <w:i/>
          <w:iCs/>
          <w:lang w:val="en-US" w:eastAsia="zh-CN"/>
        </w:rPr>
        <w:t xml:space="preserve">RRCReconfigurationComplete </w:t>
      </w:r>
      <w:r>
        <w:rPr>
          <w:rFonts w:hint="eastAsia" w:cs="Times New Roman"/>
          <w:lang w:val="en-US" w:eastAsia="zh-CN"/>
        </w:rPr>
        <w:t>message to indicate the completion of handover procedure.</w:t>
      </w:r>
    </w:p>
    <w:p>
      <w:pPr>
        <w:rPr>
          <w:rFonts w:hint="eastAsia" w:ascii="Times New Roman" w:hAnsi="Times New Roman" w:cs="Times New Roman" w:eastAsiaTheme="minorEastAsia"/>
          <w:b w:val="0"/>
          <w:bCs w:val="0"/>
          <w:lang w:val="en-US" w:eastAsia="zh-CN"/>
        </w:rPr>
      </w:pPr>
      <w:r>
        <w:rPr>
          <w:rFonts w:hint="eastAsia" w:cs="Times New Roman"/>
          <w:lang w:val="en-US" w:eastAsia="zh-CN"/>
        </w:rPr>
        <w:t xml:space="preserve">At last meeting, </w:t>
      </w:r>
      <w:r>
        <w:rPr>
          <w:rFonts w:hint="eastAsia" w:ascii="Times New Roman" w:hAnsi="Times New Roman" w:cs="Times New Roman" w:eastAsiaTheme="minorEastAsia"/>
          <w:b w:val="0"/>
          <w:bCs w:val="0"/>
          <w:lang w:val="en-US" w:eastAsia="zh-CN"/>
        </w:rPr>
        <w:t>RAN2 decided the RRC model for LTM candidate, and made the following agreement: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16"/>
              </w:numPr>
              <w:spacing w:before="60" w:after="0" w:line="240" w:lineRule="auto"/>
              <w:ind w:left="1619"/>
              <w:jc w:val="left"/>
              <w:rPr>
                <w:rFonts w:hint="eastAsia" w:ascii="Times New Roman" w:hAnsi="Times New Roman" w:cs="Times New Roman" w:eastAsiaTheme="minorEastAsia"/>
                <w:b w:val="0"/>
                <w:bCs w:val="0"/>
                <w:vertAlign w:val="baseline"/>
                <w:lang w:val="en-US" w:eastAsia="zh-CN"/>
              </w:rPr>
            </w:pPr>
            <w:r>
              <w:rPr>
                <w:rFonts w:ascii="Arial" w:hAnsi="Arial" w:eastAsia="MS Mincho" w:cs="Times New Roman"/>
                <w:b/>
                <w:szCs w:val="24"/>
                <w:highlight w:val="none"/>
                <w:lang w:val="en-GB" w:eastAsia="en-GB" w:bidi="ar-SA"/>
              </w:rPr>
              <w:t xml:space="preserve">agree to use Model 1: One </w:t>
            </w:r>
            <w:r>
              <w:rPr>
                <w:rFonts w:ascii="Arial" w:hAnsi="Arial" w:eastAsia="MS Mincho" w:cs="Times New Roman"/>
                <w:b/>
                <w:i/>
                <w:iCs/>
                <w:szCs w:val="24"/>
                <w:highlight w:val="none"/>
                <w:lang w:val="en-GB" w:eastAsia="en-GB" w:bidi="ar-SA"/>
              </w:rPr>
              <w:t>RRCReconfiguration</w:t>
            </w:r>
            <w:r>
              <w:rPr>
                <w:rFonts w:ascii="Arial" w:hAnsi="Arial" w:eastAsia="MS Mincho" w:cs="Times New Roman"/>
                <w:b/>
                <w:szCs w:val="24"/>
                <w:highlight w:val="none"/>
                <w:lang w:val="en-GB" w:eastAsia="en-GB" w:bidi="ar-SA"/>
              </w:rPr>
              <w:t xml:space="preserve"> message for each candidate target configuration </w:t>
            </w:r>
            <w:r>
              <w:rPr>
                <w:rFonts w:ascii="Arial" w:hAnsi="Arial" w:eastAsia="MS Mincho" w:cs="Times New Roman"/>
                <w:b/>
                <w:i/>
                <w:iCs/>
                <w:szCs w:val="24"/>
                <w:highlight w:val="none"/>
                <w:lang w:val="en-GB" w:eastAsia="en-GB" w:bidi="ar-SA"/>
              </w:rPr>
              <w:t>RRCReconfiguration</w:t>
            </w:r>
            <w:r>
              <w:rPr>
                <w:rFonts w:ascii="Arial" w:hAnsi="Arial" w:eastAsia="MS Mincho" w:cs="Times New Roman"/>
                <w:b/>
                <w:szCs w:val="24"/>
                <w:highlight w:val="none"/>
                <w:lang w:val="en-GB" w:eastAsia="en-GB" w:bidi="ar-SA"/>
              </w:rPr>
              <w:t xml:space="preserve"> to configure target candidate cells</w:t>
            </w:r>
          </w:p>
        </w:tc>
      </w:tr>
    </w:tbl>
    <w:p>
      <w:pPr>
        <w:pStyle w:val="44"/>
        <w:numPr>
          <w:ilvl w:val="0"/>
          <w:numId w:val="0"/>
        </w:numPr>
        <w:tabs>
          <w:tab w:val="left" w:pos="840"/>
        </w:tabs>
        <w:ind w:leftChars="0"/>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 xml:space="preserve">Since </w:t>
      </w:r>
      <w:r>
        <w:rPr>
          <w:rFonts w:hint="eastAsia" w:ascii="Times New Roman" w:hAnsi="Times New Roman" w:cs="Times New Roman" w:eastAsiaTheme="minorEastAsia"/>
          <w:b w:val="0"/>
          <w:bCs w:val="0"/>
          <w:i/>
          <w:iCs/>
          <w:lang w:val="en-US" w:eastAsia="zh-CN"/>
        </w:rPr>
        <w:t xml:space="preserve">RRCReconfiguration </w:t>
      </w:r>
      <w:r>
        <w:rPr>
          <w:rFonts w:hint="eastAsia" w:ascii="Times New Roman" w:hAnsi="Times New Roman" w:cs="Times New Roman" w:eastAsiaTheme="minorEastAsia"/>
          <w:b w:val="0"/>
          <w:bCs w:val="0"/>
          <w:i w:val="0"/>
          <w:iCs w:val="0"/>
          <w:lang w:val="en-US" w:eastAsia="zh-CN"/>
        </w:rPr>
        <w:t xml:space="preserve">message </w:t>
      </w:r>
      <w:r>
        <w:rPr>
          <w:rFonts w:hint="eastAsia" w:ascii="Times New Roman" w:hAnsi="Times New Roman" w:cs="Times New Roman" w:eastAsiaTheme="minorEastAsia"/>
          <w:b w:val="0"/>
          <w:bCs w:val="0"/>
          <w:lang w:val="en-US" w:eastAsia="zh-CN"/>
        </w:rPr>
        <w:t>is used to configure LTM candidate cell, it</w:t>
      </w:r>
      <w:r>
        <w:rPr>
          <w:rFonts w:hint="default"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lang w:val="en-US" w:eastAsia="zh-CN"/>
        </w:rPr>
        <w:t xml:space="preserve">s natural to send </w:t>
      </w:r>
      <w:r>
        <w:rPr>
          <w:rFonts w:hint="eastAsia" w:ascii="Times New Roman" w:hAnsi="Times New Roman" w:cs="Times New Roman" w:eastAsiaTheme="minorEastAsia"/>
          <w:b w:val="0"/>
          <w:bCs w:val="0"/>
          <w:i/>
          <w:iCs/>
          <w:lang w:val="en-US" w:eastAsia="zh-CN"/>
        </w:rPr>
        <w:t xml:space="preserve">RRCReconfigurationComplete </w:t>
      </w:r>
      <w:r>
        <w:rPr>
          <w:rFonts w:hint="eastAsia" w:ascii="Times New Roman" w:hAnsi="Times New Roman" w:cs="Times New Roman" w:eastAsiaTheme="minorEastAsia"/>
          <w:b w:val="0"/>
          <w:bCs w:val="0"/>
          <w:lang w:val="en-US" w:eastAsia="zh-CN"/>
        </w:rPr>
        <w:t xml:space="preserve">message to the target cell to indicate the completion of LTM execution, as legacy L3 handover. The complete message corresponds to the </w:t>
      </w:r>
      <w:r>
        <w:rPr>
          <w:rFonts w:hint="eastAsia" w:ascii="Times New Roman" w:hAnsi="Times New Roman" w:cs="Times New Roman" w:eastAsiaTheme="minorEastAsia"/>
          <w:b w:val="0"/>
          <w:bCs w:val="0"/>
          <w:i/>
          <w:iCs/>
          <w:lang w:val="en-US" w:eastAsia="zh-CN"/>
        </w:rPr>
        <w:t xml:space="preserve">RRCReconfiguration </w:t>
      </w:r>
      <w:r>
        <w:rPr>
          <w:rFonts w:hint="eastAsia" w:ascii="Times New Roman" w:hAnsi="Times New Roman" w:cs="Times New Roman" w:eastAsiaTheme="minorEastAsia"/>
          <w:b w:val="0"/>
          <w:bCs w:val="0"/>
          <w:lang w:val="en-US" w:eastAsia="zh-CN"/>
        </w:rPr>
        <w:t>message for the LTM candidate cell indicated in the cell switch command.</w:t>
      </w:r>
    </w:p>
    <w:p>
      <w:pPr>
        <w:pStyle w:val="20"/>
        <w:bidi w:val="0"/>
        <w:rPr>
          <w:rFonts w:hint="default" w:ascii="Times New Roman" w:hAnsi="Times New Roman" w:cs="Times New Roman"/>
          <w:lang w:val="en-GB"/>
        </w:rPr>
      </w:pPr>
      <w:r>
        <w:rPr>
          <w:rFonts w:hint="eastAsia" w:ascii="Times New Roman" w:hAnsi="Times New Roman" w:cs="Times New Roman" w:eastAsiaTheme="minorEastAsia"/>
          <w:b/>
          <w:bCs/>
          <w:lang w:val="en-US" w:eastAsia="zh-CN"/>
        </w:rPr>
        <w:t xml:space="preserve">The UE </w:t>
      </w:r>
      <w:r>
        <w:rPr>
          <w:rFonts w:hint="eastAsia" w:ascii="Times New Roman" w:hAnsi="Times New Roman"/>
          <w:lang w:val="en-US" w:eastAsia="zh-CN"/>
        </w:rPr>
        <w:t xml:space="preserve">sends </w:t>
      </w:r>
      <w:r>
        <w:rPr>
          <w:rFonts w:hint="eastAsia" w:ascii="Times New Roman" w:hAnsi="Times New Roman" w:cs="Times New Roman" w:eastAsiaTheme="minorEastAsia"/>
          <w:b/>
          <w:bCs/>
          <w:i/>
          <w:iCs/>
          <w:lang w:val="en-US" w:eastAsia="zh-CN"/>
        </w:rPr>
        <w:t xml:space="preserve">RRCReconfigurationComplete </w:t>
      </w:r>
      <w:r>
        <w:rPr>
          <w:rFonts w:hint="eastAsia" w:ascii="Times New Roman" w:hAnsi="Times New Roman" w:cs="Times New Roman" w:eastAsiaTheme="minorEastAsia"/>
          <w:b/>
          <w:bCs/>
          <w:lang w:val="en-US" w:eastAsia="zh-CN"/>
        </w:rPr>
        <w:t>message to the target cell to indicate the completion of LTM execution.</w:t>
      </w:r>
    </w:p>
    <w:p>
      <w:pPr>
        <w:rPr>
          <w:rFonts w:hint="eastAsia" w:cs="Times New Roman"/>
          <w:lang w:val="en-US" w:eastAsia="zh-CN"/>
        </w:rPr>
      </w:pPr>
      <w:r>
        <w:rPr>
          <w:rFonts w:hint="eastAsia" w:cs="Times New Roman"/>
          <w:lang w:val="en-US" w:eastAsia="zh-CN"/>
        </w:rPr>
        <w:t xml:space="preserve">Another issues is how to inform the target cell about the UE arrival and send </w:t>
      </w:r>
      <w:r>
        <w:rPr>
          <w:rFonts w:hint="eastAsia" w:cs="Times New Roman"/>
          <w:i/>
          <w:iCs/>
          <w:lang w:val="en-US" w:eastAsia="zh-CN"/>
        </w:rPr>
        <w:t xml:space="preserve">RRCReconfigurationComplete </w:t>
      </w:r>
      <w:r>
        <w:rPr>
          <w:rFonts w:hint="eastAsia" w:cs="Times New Roman"/>
          <w:lang w:val="en-US" w:eastAsia="zh-CN"/>
        </w:rPr>
        <w:t xml:space="preserve">message to the target cell. In RACH-based LTM, the arrival of </w:t>
      </w:r>
      <w:r>
        <w:rPr>
          <w:rFonts w:hint="eastAsia" w:cs="Times New Roman"/>
          <w:i/>
          <w:iCs/>
          <w:lang w:val="en-US" w:eastAsia="zh-CN"/>
        </w:rPr>
        <w:t xml:space="preserve">RRCReconfigurationComplete </w:t>
      </w:r>
      <w:r>
        <w:rPr>
          <w:rFonts w:hint="eastAsia" w:cs="Times New Roman"/>
          <w:lang w:val="en-US" w:eastAsia="zh-CN"/>
        </w:rPr>
        <w:t xml:space="preserve">message at MAC shall trigger the RACH procedure to the target cell. And Msg.1 in CFRA and Msg. 3 in CBRA can be taken as the notification of the UE arrival at the target cell. Then the UE can send the complete message in Msg. 3 to the target cell. </w:t>
      </w:r>
    </w:p>
    <w:p>
      <w:pPr>
        <w:pStyle w:val="20"/>
        <w:bidi w:val="0"/>
        <w:rPr>
          <w:rFonts w:hint="eastAsia" w:cs="Times New Roman"/>
          <w:lang w:val="en-US" w:eastAsia="zh-CN"/>
        </w:rPr>
      </w:pPr>
      <w:r>
        <w:rPr>
          <w:rFonts w:hint="default" w:ascii="Times New Roman" w:hAnsi="Times New Roman" w:cs="Times New Roman"/>
        </w:rPr>
        <w:t>For RACH</w:t>
      </w:r>
      <w:r>
        <w:rPr>
          <w:rFonts w:hint="eastAsia" w:ascii="Times New Roman" w:hAnsi="Times New Roman" w:eastAsia="宋体" w:cs="Times New Roman"/>
          <w:lang w:val="en-US" w:eastAsia="zh-CN"/>
        </w:rPr>
        <w:t>-</w:t>
      </w:r>
      <w:r>
        <w:rPr>
          <w:rFonts w:hint="default" w:ascii="Times New Roman" w:hAnsi="Times New Roman" w:cs="Times New Roman"/>
        </w:rPr>
        <w:t>based LTM</w:t>
      </w:r>
      <w:r>
        <w:rPr>
          <w:rFonts w:hint="eastAsia" w:ascii="Times New Roman" w:hAnsi="Times New Roman" w:eastAsia="宋体" w:cs="Times New Roman"/>
          <w:lang w:val="en-US" w:eastAsia="zh-CN"/>
        </w:rPr>
        <w:t xml:space="preserve">, the reception of Msg.1 in CFRA and Msg. 3 in CBRA can be taken as the notification of the UE arrival at the target cell. The </w:t>
      </w:r>
      <w:r>
        <w:rPr>
          <w:rFonts w:hint="eastAsia" w:ascii="Times New Roman" w:hAnsi="Times New Roman" w:eastAsia="宋体" w:cs="Times New Roman"/>
          <w:i/>
          <w:iCs/>
          <w:lang w:val="en-US" w:eastAsia="zh-CN"/>
        </w:rPr>
        <w:t xml:space="preserve">RRCReconfigurationComplete </w:t>
      </w:r>
      <w:r>
        <w:rPr>
          <w:rFonts w:hint="eastAsia" w:ascii="Times New Roman" w:hAnsi="Times New Roman" w:eastAsia="宋体" w:cs="Times New Roman"/>
          <w:lang w:val="en-US" w:eastAsia="zh-CN"/>
        </w:rPr>
        <w:t>message can be carried in Msg. 3 to the target cell, as the legacy L3 handover.</w:t>
      </w:r>
    </w:p>
    <w:p>
      <w:pPr>
        <w:rPr>
          <w:rFonts w:hint="eastAsia" w:cs="Times New Roman"/>
          <w:lang w:val="en-US" w:eastAsia="zh-CN"/>
        </w:rPr>
      </w:pPr>
      <w:r>
        <w:rPr>
          <w:rFonts w:hint="eastAsia" w:cs="Times New Roman"/>
          <w:lang w:val="en-US" w:eastAsia="zh-CN"/>
        </w:rPr>
        <w:t>However, in RACH-less LTM</w:t>
      </w:r>
      <w:r>
        <w:rPr>
          <w:rFonts w:hint="default" w:ascii="Times New Roman" w:hAnsi="Times New Roman" w:cs="Times New Roman"/>
        </w:rPr>
        <w:t xml:space="preserve">, </w:t>
      </w:r>
      <w:r>
        <w:rPr>
          <w:rFonts w:hint="eastAsia" w:cs="Times New Roman"/>
          <w:lang w:val="en-US" w:eastAsia="zh-CN"/>
        </w:rPr>
        <w:t xml:space="preserve">the RACH procedure is skipped, so the target cell has no idea when the UE is accessing. In order to inform the UE arrival at the target cell, from the UE perspective, </w:t>
      </w:r>
      <w:r>
        <w:rPr>
          <w:rFonts w:hint="default" w:ascii="Times New Roman" w:hAnsi="Times New Roman" w:cs="Times New Roman"/>
        </w:rPr>
        <w:t xml:space="preserve">the UE </w:t>
      </w:r>
      <w:r>
        <w:rPr>
          <w:rFonts w:hint="eastAsia" w:cs="Times New Roman"/>
          <w:lang w:val="en-US" w:eastAsia="zh-CN"/>
        </w:rPr>
        <w:t>needs to</w:t>
      </w:r>
      <w:r>
        <w:rPr>
          <w:rFonts w:hint="default" w:ascii="Times New Roman" w:hAnsi="Times New Roman" w:cs="Times New Roman"/>
        </w:rPr>
        <w:t xml:space="preserve"> </w:t>
      </w:r>
      <w:r>
        <w:rPr>
          <w:rFonts w:hint="eastAsia" w:cs="Times New Roman"/>
          <w:lang w:val="en-US" w:eastAsia="zh-CN"/>
        </w:rPr>
        <w:t xml:space="preserve">know which TX beam and UL resources can be used to send the </w:t>
      </w:r>
      <w:r>
        <w:rPr>
          <w:rFonts w:hint="eastAsia" w:cs="Times New Roman"/>
          <w:i w:val="0"/>
          <w:iCs w:val="0"/>
          <w:lang w:val="en-US" w:eastAsia="zh-CN"/>
        </w:rPr>
        <w:t>UL signalling</w:t>
      </w:r>
      <w:r>
        <w:rPr>
          <w:rFonts w:hint="eastAsia" w:cs="Times New Roman"/>
          <w:lang w:val="en-US" w:eastAsia="zh-CN"/>
        </w:rPr>
        <w:t xml:space="preserve"> to the target cell. From the NW perspective, the target cell also needs to know </w:t>
      </w:r>
      <w:r>
        <w:rPr>
          <w:rFonts w:hint="default" w:ascii="Times New Roman" w:hAnsi="Times New Roman" w:cs="Times New Roman"/>
        </w:rPr>
        <w:t xml:space="preserve">the </w:t>
      </w:r>
      <w:r>
        <w:rPr>
          <w:rFonts w:hint="eastAsia" w:cs="Times New Roman"/>
          <w:lang w:val="en-US" w:eastAsia="zh-CN"/>
        </w:rPr>
        <w:t xml:space="preserve">TX </w:t>
      </w:r>
      <w:r>
        <w:rPr>
          <w:rFonts w:hint="default" w:ascii="Times New Roman" w:hAnsi="Times New Roman" w:cs="Times New Roman"/>
        </w:rPr>
        <w:t xml:space="preserve">beam that would be used by </w:t>
      </w:r>
      <w:r>
        <w:rPr>
          <w:rFonts w:hint="eastAsia" w:cs="Times New Roman"/>
          <w:lang w:val="en-US" w:eastAsia="zh-CN"/>
        </w:rPr>
        <w:t xml:space="preserve">the </w:t>
      </w:r>
      <w:r>
        <w:rPr>
          <w:rFonts w:hint="default" w:ascii="Times New Roman" w:hAnsi="Times New Roman" w:cs="Times New Roman"/>
        </w:rPr>
        <w:t xml:space="preserve">UE when </w:t>
      </w:r>
      <w:r>
        <w:rPr>
          <w:rFonts w:hint="eastAsia" w:cs="Times New Roman"/>
          <w:lang w:val="en-US" w:eastAsia="zh-CN"/>
        </w:rPr>
        <w:t xml:space="preserve">the </w:t>
      </w:r>
      <w:r>
        <w:rPr>
          <w:rFonts w:hint="default" w:ascii="Times New Roman" w:hAnsi="Times New Roman" w:cs="Times New Roman"/>
        </w:rPr>
        <w:t>UE accessing to it</w:t>
      </w:r>
      <w:r>
        <w:rPr>
          <w:rFonts w:hint="eastAsia" w:cs="Times New Roman"/>
          <w:lang w:val="en-US" w:eastAsia="zh-CN"/>
        </w:rPr>
        <w:t>, to determine the RX beam</w:t>
      </w:r>
      <w:r>
        <w:rPr>
          <w:rFonts w:hint="default" w:ascii="Times New Roman" w:hAnsi="Times New Roman" w:cs="Times New Roman"/>
        </w:rPr>
        <w:t xml:space="preserve">. </w:t>
      </w:r>
      <w:r>
        <w:rPr>
          <w:rFonts w:hint="eastAsia" w:cs="Times New Roman"/>
          <w:lang w:val="en-US" w:eastAsia="zh-CN"/>
        </w:rPr>
        <w:t xml:space="preserve">Besides, the target cell needs to identify the UE identity from the UL signaling. </w:t>
      </w:r>
      <w:r>
        <w:rPr>
          <w:rFonts w:hint="default" w:ascii="Times New Roman" w:hAnsi="Times New Roman" w:cs="Times New Roman"/>
        </w:rPr>
        <w:t xml:space="preserve">That means, if </w:t>
      </w:r>
      <w:r>
        <w:rPr>
          <w:rFonts w:hint="eastAsia" w:cs="Times New Roman"/>
          <w:lang w:val="en-US" w:eastAsia="zh-CN"/>
        </w:rPr>
        <w:t xml:space="preserve">the </w:t>
      </w:r>
      <w:r>
        <w:rPr>
          <w:rFonts w:hint="default" w:ascii="Times New Roman" w:hAnsi="Times New Roman" w:cs="Times New Roman"/>
        </w:rPr>
        <w:t xml:space="preserve">NW cannot find the suitable beam to receive the </w:t>
      </w:r>
      <w:r>
        <w:rPr>
          <w:rFonts w:hint="eastAsia" w:cs="Times New Roman"/>
          <w:lang w:val="en-US" w:eastAsia="zh-CN"/>
        </w:rPr>
        <w:t>UL signaling</w:t>
      </w:r>
      <w:r>
        <w:rPr>
          <w:rFonts w:hint="default" w:ascii="Times New Roman" w:hAnsi="Times New Roman" w:cs="Times New Roman"/>
        </w:rPr>
        <w:t xml:space="preserve"> form </w:t>
      </w:r>
      <w:r>
        <w:rPr>
          <w:rFonts w:hint="eastAsia" w:cs="Times New Roman"/>
          <w:lang w:val="en-US" w:eastAsia="zh-CN"/>
        </w:rPr>
        <w:t xml:space="preserve">the </w:t>
      </w:r>
      <w:r>
        <w:rPr>
          <w:rFonts w:hint="default" w:ascii="Times New Roman" w:hAnsi="Times New Roman" w:cs="Times New Roman"/>
        </w:rPr>
        <w:t xml:space="preserve">UE, the LTM failure is inevitable. </w:t>
      </w:r>
      <w:r>
        <w:rPr>
          <w:rFonts w:hint="eastAsia" w:cs="Times New Roman"/>
          <w:lang w:val="en-US" w:eastAsia="zh-CN"/>
        </w:rPr>
        <w:t xml:space="preserve">Thus, in order to successful transmission the </w:t>
      </w:r>
      <w:r>
        <w:rPr>
          <w:rFonts w:hint="eastAsia" w:cs="Times New Roman"/>
          <w:i/>
          <w:iCs/>
          <w:lang w:val="en-US" w:eastAsia="zh-CN"/>
        </w:rPr>
        <w:t>RRCReconfigurationComplete</w:t>
      </w:r>
      <w:r>
        <w:rPr>
          <w:rFonts w:hint="eastAsia" w:cs="Times New Roman"/>
          <w:lang w:val="en-US" w:eastAsia="zh-CN"/>
        </w:rPr>
        <w:t xml:space="preserve"> message to the target cell, at least two important information</w:t>
      </w:r>
      <w:r>
        <w:rPr>
          <w:rFonts w:hint="default" w:ascii="Times New Roman" w:hAnsi="Times New Roman" w:cs="Times New Roman"/>
        </w:rPr>
        <w:t xml:space="preserve">: 1) </w:t>
      </w:r>
      <w:r>
        <w:rPr>
          <w:rFonts w:hint="eastAsia" w:cs="Times New Roman"/>
          <w:lang w:val="en-US" w:eastAsia="zh-CN"/>
        </w:rPr>
        <w:t xml:space="preserve">UL resources and </w:t>
      </w:r>
      <w:r>
        <w:rPr>
          <w:rFonts w:hint="default" w:ascii="Times New Roman" w:hAnsi="Times New Roman" w:cs="Times New Roman"/>
        </w:rPr>
        <w:t>2) the beam information</w:t>
      </w:r>
      <w:r>
        <w:rPr>
          <w:rFonts w:hint="eastAsia" w:cs="Times New Roman"/>
          <w:lang w:val="en-US" w:eastAsia="zh-CN"/>
        </w:rPr>
        <w:t>, needs to be considered.</w:t>
      </w:r>
    </w:p>
    <w:p>
      <w:pPr>
        <w:pStyle w:val="19"/>
        <w:bidi w:val="0"/>
        <w:rPr>
          <w:rFonts w:hint="default" w:cs="Times New Roman"/>
          <w:i/>
          <w:iCs/>
          <w:lang w:val="en-US" w:eastAsia="zh-CN"/>
        </w:rPr>
      </w:pPr>
      <w:r>
        <w:rPr>
          <w:rFonts w:hint="eastAsia" w:cs="Times New Roman"/>
          <w:i/>
          <w:iCs/>
          <w:lang w:val="en-US" w:eastAsia="zh-CN"/>
        </w:rPr>
        <w:t>In RACH-less LTM, in order to successful transmission RRCReconfigurationComplete message to the target cell, at least two important information: 1) UL resources and 2) the beam information, needs to be taken into account.</w:t>
      </w:r>
    </w:p>
    <w:p>
      <w:pPr>
        <w:rPr>
          <w:rFonts w:hint="default" w:cs="Times New Roman"/>
          <w:lang w:val="en-US" w:eastAsia="zh-CN"/>
        </w:rPr>
      </w:pPr>
      <w:r>
        <w:rPr>
          <w:rFonts w:hint="default" w:ascii="Times New Roman" w:hAnsi="Times New Roman" w:cs="Times New Roman"/>
        </w:rPr>
        <w:t>Taking the above factors into consideration</w:t>
      </w:r>
      <w:r>
        <w:rPr>
          <w:rFonts w:hint="eastAsia" w:cs="Times New Roman"/>
          <w:lang w:val="en-US" w:eastAsia="zh-CN"/>
        </w:rPr>
        <w:t>, there are several options can be considered to provide UL resources for the UE:</w:t>
      </w:r>
    </w:p>
    <w:p>
      <w:pPr>
        <w:numPr>
          <w:ilvl w:val="0"/>
          <w:numId w:val="17"/>
        </w:numPr>
        <w:ind w:left="420" w:leftChars="0" w:hanging="420" w:firstLineChars="0"/>
        <w:rPr>
          <w:rFonts w:hint="default" w:cs="Times New Roman"/>
          <w:lang w:val="en-US" w:eastAsia="zh-CN"/>
        </w:rPr>
      </w:pPr>
      <w:r>
        <w:rPr>
          <w:rFonts w:hint="default" w:cs="Times New Roman"/>
          <w:lang w:val="en-US" w:eastAsia="zh-CN"/>
        </w:rPr>
        <w:t xml:space="preserve">Option 1: The resources can be pre-configured for each </w:t>
      </w:r>
      <w:r>
        <w:rPr>
          <w:rFonts w:hint="eastAsia" w:cs="Times New Roman"/>
          <w:lang w:val="en-US" w:eastAsia="zh-CN"/>
        </w:rPr>
        <w:t xml:space="preserve">LTM </w:t>
      </w:r>
      <w:r>
        <w:rPr>
          <w:rFonts w:hint="default" w:cs="Times New Roman"/>
          <w:lang w:val="en-US" w:eastAsia="zh-CN"/>
        </w:rPr>
        <w:t>candidate cell</w:t>
      </w:r>
      <w:r>
        <w:rPr>
          <w:rFonts w:hint="eastAsia" w:cs="Times New Roman"/>
          <w:lang w:val="en-US" w:eastAsia="zh-CN"/>
        </w:rPr>
        <w:t xml:space="preserve"> (as part of candidate cell configuration)</w:t>
      </w:r>
      <w:r>
        <w:rPr>
          <w:rFonts w:hint="default" w:cs="Times New Roman"/>
          <w:lang w:val="en-US" w:eastAsia="zh-CN"/>
        </w:rPr>
        <w:t xml:space="preserve">, each </w:t>
      </w:r>
      <w:r>
        <w:rPr>
          <w:rFonts w:hint="eastAsia" w:cs="Times New Roman"/>
          <w:lang w:val="en-US" w:eastAsia="zh-CN"/>
        </w:rPr>
        <w:t>resource</w:t>
      </w:r>
      <w:r>
        <w:rPr>
          <w:rFonts w:hint="default" w:cs="Times New Roman"/>
          <w:lang w:val="en-US" w:eastAsia="zh-CN"/>
        </w:rPr>
        <w:t xml:space="preserve"> is associated with RS/beams, e.g. </w:t>
      </w:r>
      <w:r>
        <w:rPr>
          <w:rFonts w:hint="eastAsia" w:cs="Times New Roman"/>
          <w:lang w:val="en-US" w:eastAsia="zh-CN"/>
        </w:rPr>
        <w:t>pre-</w:t>
      </w:r>
      <w:r>
        <w:rPr>
          <w:rFonts w:hint="default" w:cs="Times New Roman"/>
          <w:lang w:val="en-US" w:eastAsia="zh-CN"/>
        </w:rPr>
        <w:t xml:space="preserve">configured </w:t>
      </w:r>
      <w:r>
        <w:rPr>
          <w:rFonts w:hint="eastAsia" w:cs="Times New Roman"/>
          <w:lang w:val="en-US" w:eastAsia="zh-CN"/>
        </w:rPr>
        <w:t xml:space="preserve">UL </w:t>
      </w:r>
      <w:r>
        <w:rPr>
          <w:rFonts w:hint="default" w:cs="Times New Roman"/>
          <w:lang w:val="en-US" w:eastAsia="zh-CN"/>
        </w:rPr>
        <w:t>gran</w:t>
      </w:r>
      <w:r>
        <w:rPr>
          <w:rFonts w:hint="eastAsia" w:cs="Times New Roman"/>
          <w:lang w:val="en-US" w:eastAsia="zh-CN"/>
        </w:rPr>
        <w:t>t</w:t>
      </w:r>
      <w:r>
        <w:rPr>
          <w:rFonts w:hint="default" w:cs="Times New Roman"/>
          <w:lang w:val="en-US" w:eastAsia="zh-CN"/>
        </w:rPr>
        <w:t xml:space="preserve"> with SSBs</w:t>
      </w:r>
      <w:r>
        <w:rPr>
          <w:rFonts w:hint="eastAsia" w:cs="Times New Roman"/>
          <w:lang w:val="en-US" w:eastAsia="zh-CN"/>
        </w:rPr>
        <w:t>, like CG-SDT</w:t>
      </w:r>
      <w:r>
        <w:rPr>
          <w:rFonts w:hint="default" w:cs="Times New Roman"/>
          <w:lang w:val="en-US" w:eastAsia="zh-CN"/>
        </w:rPr>
        <w:t xml:space="preserve">. </w:t>
      </w:r>
    </w:p>
    <w:p>
      <w:pPr>
        <w:numPr>
          <w:ilvl w:val="0"/>
          <w:numId w:val="17"/>
        </w:numPr>
        <w:ind w:left="420" w:leftChars="0" w:hanging="420" w:firstLineChars="0"/>
        <w:rPr>
          <w:rFonts w:hint="eastAsia" w:cs="Times New Roman"/>
          <w:lang w:val="en-US" w:eastAsia="zh-CN"/>
        </w:rPr>
      </w:pPr>
      <w:r>
        <w:rPr>
          <w:rFonts w:hint="eastAsia" w:cs="Times New Roman"/>
          <w:lang w:val="en-US" w:eastAsia="zh-CN"/>
        </w:rPr>
        <w:t>Option 2: The resource is dynamically indicated in the cell switch command.</w:t>
      </w:r>
    </w:p>
    <w:p>
      <w:pPr>
        <w:numPr>
          <w:ilvl w:val="0"/>
          <w:numId w:val="17"/>
        </w:numPr>
        <w:ind w:left="420" w:leftChars="0" w:hanging="420" w:firstLineChars="0"/>
        <w:rPr>
          <w:rFonts w:hint="eastAsia" w:cs="Times New Roman"/>
          <w:lang w:val="en-US" w:eastAsia="zh-CN"/>
        </w:rPr>
      </w:pPr>
      <w:r>
        <w:rPr>
          <w:rFonts w:hint="eastAsia" w:cs="Times New Roman"/>
          <w:lang w:val="en-US" w:eastAsia="zh-CN"/>
        </w:rPr>
        <w:t>Option 3: The resource is dynamically scheduled by the target cell after the target cell identifies the UE has accessed to that cell.</w:t>
      </w:r>
    </w:p>
    <w:p>
      <w:pPr>
        <w:rPr>
          <w:rFonts w:hint="eastAsia" w:cs="Times New Roman"/>
          <w:lang w:val="en-US" w:eastAsia="zh-CN"/>
        </w:rPr>
      </w:pPr>
      <w:r>
        <w:rPr>
          <w:rFonts w:hint="eastAsia" w:cs="Times New Roman"/>
          <w:lang w:val="en-US" w:eastAsia="zh-CN"/>
        </w:rPr>
        <w:t xml:space="preserve">In option 1, the candidate cell provides the pre-configured UL grant with SSB in the LTM candidate configuration during LTM preparation phase. Upon triggering the LTM execution, the UE selects the UL grant associated with the beam indicated in the cell switch command to send the </w:t>
      </w:r>
      <w:r>
        <w:rPr>
          <w:rFonts w:hint="eastAsia" w:cs="Times New Roman"/>
          <w:i/>
          <w:iCs/>
          <w:lang w:val="en-US" w:eastAsia="zh-CN"/>
        </w:rPr>
        <w:t xml:space="preserve">RRCReconfigurtaionComplete </w:t>
      </w:r>
      <w:r>
        <w:rPr>
          <w:rFonts w:hint="eastAsia" w:cs="Times New Roman"/>
          <w:lang w:val="en-US" w:eastAsia="zh-CN"/>
        </w:rPr>
        <w:t>message to the target cell. Upon reception of the complete message, the target cell knows the UE has accessed to that cell.</w:t>
      </w:r>
    </w:p>
    <w:p>
      <w:pPr>
        <w:rPr>
          <w:rFonts w:hint="eastAsia" w:cs="Times New Roman"/>
          <w:lang w:val="en-US" w:eastAsia="zh-CN"/>
        </w:rPr>
      </w:pPr>
      <w:r>
        <w:rPr>
          <w:rFonts w:hint="eastAsia" w:cs="Times New Roman"/>
          <w:lang w:val="en-US" w:eastAsia="zh-CN"/>
        </w:rPr>
        <w:t>In option 2, the UL resource is dynamically indicated in the cell switch command. In inter-DU case, the source DU needs to interact with the target DU to achieve the UL resource configured by the target cell before sending the cell switch command to the UE, which shall delay the LTM triggering. So it</w:t>
      </w:r>
      <w:r>
        <w:rPr>
          <w:rFonts w:hint="default" w:cs="Times New Roman"/>
          <w:lang w:val="en-US" w:eastAsia="zh-CN"/>
        </w:rPr>
        <w:t>’</w:t>
      </w:r>
      <w:r>
        <w:rPr>
          <w:rFonts w:hint="eastAsia" w:cs="Times New Roman"/>
          <w:lang w:val="en-US" w:eastAsia="zh-CN"/>
        </w:rPr>
        <w:t>s not preferred.</w:t>
      </w:r>
    </w:p>
    <w:p>
      <w:pPr>
        <w:rPr>
          <w:rFonts w:hint="eastAsia" w:cs="Times New Roman"/>
          <w:lang w:val="en-US" w:eastAsia="zh-CN"/>
        </w:rPr>
      </w:pPr>
      <w:r>
        <w:rPr>
          <w:rFonts w:hint="eastAsia" w:cs="Times New Roman"/>
          <w:lang w:val="en-US" w:eastAsia="zh-CN"/>
        </w:rPr>
        <w:t>In option 3, there is no pre-allocated UL grant for the UL message transmission at the target cell. Thus, the UE needs to send other UL signaling (e.g. SR or SRS) to the target cell to inform the UE arrival and request the UL resources. And then the target cell starts to schedule the UL grant for the UE. For SRS, the target cell can prepare SRS resources associated with beam information in LTM candidate cell configuration. Upon receiving the cell switch command with beam indication, the UE sends the SRS associated with the indicated beam to the target cell to notify the UE arrival.</w:t>
      </w:r>
    </w:p>
    <w:p>
      <w:pPr>
        <w:pStyle w:val="20"/>
        <w:bidi w:val="0"/>
        <w:rPr>
          <w:rFonts w:hint="default" w:ascii="Times New Roman" w:hAnsi="Times New Roman" w:cs="Times New Roman" w:eastAsiaTheme="minorEastAsia"/>
        </w:rPr>
      </w:pPr>
      <w:r>
        <w:rPr>
          <w:rFonts w:hint="default" w:ascii="Times New Roman" w:hAnsi="Times New Roman" w:cs="Times New Roman" w:eastAsiaTheme="minorEastAsia"/>
        </w:rPr>
        <w:t xml:space="preserve">For </w:t>
      </w:r>
      <w:r>
        <w:rPr>
          <w:rFonts w:hint="default" w:ascii="Times New Roman" w:hAnsi="Times New Roman" w:cs="Times New Roman"/>
        </w:rPr>
        <w:t>RACH</w:t>
      </w:r>
      <w:r>
        <w:rPr>
          <w:rFonts w:hint="default" w:ascii="Times New Roman" w:hAnsi="Times New Roman" w:cs="Times New Roman" w:eastAsiaTheme="minorEastAsia"/>
        </w:rPr>
        <w:t>-less LTM</w:t>
      </w:r>
      <w:r>
        <w:rPr>
          <w:rFonts w:hint="eastAsia" w:ascii="Times New Roman" w:hAnsi="Times New Roman" w:cs="Times New Roman" w:eastAsiaTheme="minorEastAsia"/>
          <w:lang w:val="en-US" w:eastAsia="zh-CN"/>
        </w:rPr>
        <w:t>, RAN2 to discuss options for the notification of the UE arrival (</w:t>
      </w:r>
      <w:r>
        <w:rPr>
          <w:rFonts w:hint="eastAsia" w:ascii="Times New Roman" w:hAnsi="Times New Roman" w:cs="Times New Roman"/>
          <w:lang w:val="en-US" w:eastAsia="zh-CN"/>
        </w:rPr>
        <w:t>i.e.</w:t>
      </w:r>
      <w:r>
        <w:rPr>
          <w:rFonts w:hint="eastAsia" w:ascii="Times New Roman" w:hAnsi="Times New Roman" w:cs="Times New Roman" w:eastAsiaTheme="minorEastAsia"/>
          <w:lang w:val="en-US" w:eastAsia="zh-CN"/>
        </w:rPr>
        <w:t xml:space="preserve"> to send the </w:t>
      </w:r>
      <w:r>
        <w:rPr>
          <w:rFonts w:hint="eastAsia" w:ascii="Times New Roman" w:hAnsi="Times New Roman" w:cs="Times New Roman" w:eastAsiaTheme="minorEastAsia"/>
          <w:i/>
          <w:iCs/>
          <w:lang w:val="en-US" w:eastAsia="zh-CN"/>
        </w:rPr>
        <w:t xml:space="preserve">RRCReconfigurationComplete </w:t>
      </w:r>
      <w:r>
        <w:rPr>
          <w:rFonts w:hint="eastAsia" w:ascii="Times New Roman" w:hAnsi="Times New Roman" w:cs="Times New Roman" w:eastAsiaTheme="minorEastAsia"/>
          <w:lang w:val="en-US" w:eastAsia="zh-CN"/>
        </w:rPr>
        <w:t>message):</w:t>
      </w:r>
      <w:r>
        <w:rPr>
          <w:rFonts w:hint="default" w:ascii="Times New Roman" w:hAnsi="Times New Roman" w:cs="Times New Roman" w:eastAsiaTheme="minorEastAsia"/>
        </w:rPr>
        <w:t xml:space="preserve"> </w:t>
      </w:r>
    </w:p>
    <w:p>
      <w:pPr>
        <w:pStyle w:val="21"/>
        <w:bidi w:val="0"/>
        <w:rPr>
          <w:rFonts w:hint="default"/>
          <w:lang w:val="en-US" w:eastAsia="zh-CN"/>
        </w:rPr>
      </w:pPr>
      <w:r>
        <w:rPr>
          <w:rFonts w:hint="eastAsia"/>
          <w:lang w:val="en-US" w:eastAsia="zh-CN"/>
        </w:rPr>
        <w:t xml:space="preserve">Option 1: The UE sends </w:t>
      </w:r>
      <w:r>
        <w:rPr>
          <w:rFonts w:hint="default"/>
        </w:rPr>
        <w:t xml:space="preserve">the </w:t>
      </w:r>
      <w:r>
        <w:rPr>
          <w:rFonts w:hint="eastAsia" w:ascii="Times New Roman" w:hAnsi="Times New Roman" w:cs="Times New Roman" w:eastAsiaTheme="minorEastAsia"/>
          <w:i/>
          <w:iCs/>
          <w:lang w:val="en-US" w:eastAsia="zh-CN"/>
        </w:rPr>
        <w:t>RRCReconfigurationComplete</w:t>
      </w:r>
      <w:r>
        <w:rPr>
          <w:rFonts w:hint="eastAsia"/>
          <w:lang w:val="en-US" w:eastAsia="zh-CN"/>
        </w:rPr>
        <w:t xml:space="preserve"> message</w:t>
      </w:r>
      <w:r>
        <w:rPr>
          <w:rFonts w:hint="default"/>
        </w:rPr>
        <w:t xml:space="preserve"> </w:t>
      </w:r>
      <w:r>
        <w:rPr>
          <w:rFonts w:hint="eastAsia"/>
          <w:lang w:val="en-US" w:eastAsia="zh-CN"/>
        </w:rPr>
        <w:t>to the target cell via</w:t>
      </w:r>
      <w:r>
        <w:rPr>
          <w:rFonts w:hint="default"/>
        </w:rPr>
        <w:t xml:space="preserve"> </w:t>
      </w:r>
      <w:r>
        <w:rPr>
          <w:rFonts w:hint="eastAsia"/>
          <w:lang w:val="en-US" w:eastAsia="zh-CN"/>
        </w:rPr>
        <w:t>the pre-allocated UL</w:t>
      </w:r>
      <w:r>
        <w:rPr>
          <w:rFonts w:hint="default"/>
        </w:rPr>
        <w:t xml:space="preserve"> grant</w:t>
      </w:r>
      <w:r>
        <w:rPr>
          <w:rFonts w:hint="eastAsia"/>
          <w:lang w:val="en-US" w:eastAsia="zh-CN"/>
        </w:rPr>
        <w:t xml:space="preserve"> (as part of candidate cell configuration)</w:t>
      </w:r>
      <w:r>
        <w:rPr>
          <w:rFonts w:hint="default"/>
        </w:rPr>
        <w:t xml:space="preserve"> </w:t>
      </w:r>
      <w:r>
        <w:rPr>
          <w:rFonts w:hint="eastAsia"/>
          <w:lang w:val="en-US" w:eastAsia="zh-CN"/>
        </w:rPr>
        <w:t>which</w:t>
      </w:r>
      <w:r>
        <w:rPr>
          <w:rFonts w:hint="default"/>
        </w:rPr>
        <w:t xml:space="preserve"> is associated with an indicated </w:t>
      </w:r>
      <w:r>
        <w:rPr>
          <w:rFonts w:hint="eastAsia"/>
          <w:lang w:val="en-US" w:eastAsia="zh-CN"/>
        </w:rPr>
        <w:t>RS/beam</w:t>
      </w:r>
      <w:r>
        <w:rPr>
          <w:rFonts w:hint="default"/>
        </w:rPr>
        <w:t xml:space="preserve"> by the </w:t>
      </w:r>
      <w:r>
        <w:rPr>
          <w:rFonts w:hint="eastAsia"/>
          <w:lang w:val="en-US" w:eastAsia="zh-CN"/>
        </w:rPr>
        <w:t>cell switch command;</w:t>
      </w:r>
      <w:r>
        <w:rPr>
          <w:rFonts w:hint="default"/>
        </w:rPr>
        <w:t xml:space="preserve"> </w:t>
      </w:r>
    </w:p>
    <w:p>
      <w:pPr>
        <w:pStyle w:val="21"/>
        <w:bidi w:val="0"/>
        <w:rPr>
          <w:rFonts w:hint="default"/>
        </w:rPr>
      </w:pPr>
      <w:r>
        <w:rPr>
          <w:rFonts w:hint="eastAsia"/>
          <w:lang w:val="en-US" w:eastAsia="zh-CN"/>
        </w:rPr>
        <w:t xml:space="preserve">Option 2: The UE </w:t>
      </w:r>
      <w:r>
        <w:rPr>
          <w:rFonts w:hint="default"/>
          <w:lang w:val="en-US" w:eastAsia="zh-CN"/>
        </w:rPr>
        <w:t>send</w:t>
      </w:r>
      <w:r>
        <w:rPr>
          <w:rFonts w:hint="eastAsia"/>
          <w:lang w:val="en-US" w:eastAsia="zh-CN"/>
        </w:rPr>
        <w:t>s</w:t>
      </w:r>
      <w:r>
        <w:rPr>
          <w:rFonts w:hint="default"/>
          <w:lang w:val="en-US" w:eastAsia="zh-CN"/>
        </w:rPr>
        <w:t xml:space="preserve"> </w:t>
      </w:r>
      <w:r>
        <w:rPr>
          <w:rFonts w:hint="eastAsia"/>
          <w:lang w:val="en-US" w:eastAsia="zh-CN"/>
        </w:rPr>
        <w:t>SR or SRS to the target cell to inform the UE arrival, and then waits the dynamic scheduling of UL grant from the target cell</w:t>
      </w:r>
      <w:r>
        <w:rPr>
          <w:rFonts w:hint="default"/>
          <w:lang w:val="en-US" w:eastAsia="zh-CN"/>
        </w:rPr>
        <w:t>.</w:t>
      </w:r>
    </w:p>
    <w:p>
      <w:pPr>
        <w:rPr>
          <w:rFonts w:hint="default" w:ascii="Times New Roman" w:hAnsi="Times New Roman" w:cs="Times New Roman"/>
          <w:lang w:val="en-GB"/>
        </w:rPr>
      </w:pPr>
      <w:r>
        <w:rPr>
          <w:rFonts w:hint="default" w:ascii="Times New Roman" w:hAnsi="Times New Roman" w:cs="Times New Roman"/>
          <w:lang w:val="en-GB"/>
        </w:rPr>
        <w:t>After the notification of UE arrival, the NW need</w:t>
      </w:r>
      <w:r>
        <w:rPr>
          <w:rFonts w:hint="eastAsia" w:cs="Times New Roman"/>
          <w:lang w:val="en-US" w:eastAsia="zh-CN"/>
        </w:rPr>
        <w:t>s</w:t>
      </w:r>
      <w:r>
        <w:rPr>
          <w:rFonts w:hint="default" w:ascii="Times New Roman" w:hAnsi="Times New Roman" w:cs="Times New Roman"/>
          <w:lang w:val="en-GB"/>
        </w:rPr>
        <w:t xml:space="preserve"> to send </w:t>
      </w:r>
      <w:r>
        <w:rPr>
          <w:rFonts w:hint="eastAsia" w:cs="Times New Roman"/>
          <w:lang w:val="en-US" w:eastAsia="zh-CN"/>
        </w:rPr>
        <w:t xml:space="preserve">the </w:t>
      </w:r>
      <w:r>
        <w:rPr>
          <w:rFonts w:hint="default" w:ascii="Times New Roman" w:hAnsi="Times New Roman" w:cs="Times New Roman"/>
          <w:lang w:val="en-GB"/>
        </w:rPr>
        <w:t xml:space="preserve">UE with the ACK </w:t>
      </w:r>
      <w:r>
        <w:rPr>
          <w:rFonts w:hint="eastAsia" w:cs="Times New Roman"/>
          <w:lang w:val="en-US" w:eastAsia="zh-CN"/>
        </w:rPr>
        <w:t>for</w:t>
      </w:r>
      <w:r>
        <w:rPr>
          <w:rFonts w:hint="default" w:ascii="Times New Roman" w:hAnsi="Times New Roman" w:cs="Times New Roman"/>
          <w:lang w:val="en-GB"/>
        </w:rPr>
        <w:t xml:space="preserve"> the notification</w:t>
      </w:r>
      <w:r>
        <w:rPr>
          <w:rFonts w:hint="eastAsia" w:cs="Times New Roman"/>
          <w:lang w:val="en-US" w:eastAsia="zh-CN"/>
        </w:rPr>
        <w:t>,</w:t>
      </w:r>
      <w:r>
        <w:rPr>
          <w:rFonts w:hint="default" w:ascii="Times New Roman" w:hAnsi="Times New Roman" w:cs="Times New Roman"/>
          <w:lang w:val="en-GB"/>
        </w:rPr>
        <w:t xml:space="preserve"> in order to </w:t>
      </w:r>
      <w:r>
        <w:rPr>
          <w:rFonts w:hint="eastAsia" w:cs="Times New Roman"/>
          <w:lang w:val="en-US" w:eastAsia="zh-CN"/>
        </w:rPr>
        <w:t>confirm the successful completion of</w:t>
      </w:r>
      <w:r>
        <w:rPr>
          <w:rFonts w:hint="default" w:ascii="Times New Roman" w:hAnsi="Times New Roman" w:cs="Times New Roman"/>
          <w:lang w:val="en-GB"/>
        </w:rPr>
        <w:t xml:space="preserve"> LTM</w:t>
      </w:r>
      <w:r>
        <w:rPr>
          <w:rFonts w:hint="eastAsia" w:cs="Times New Roman"/>
          <w:lang w:val="en-US" w:eastAsia="zh-CN"/>
        </w:rPr>
        <w:t xml:space="preserve"> execution</w:t>
      </w:r>
      <w:r>
        <w:rPr>
          <w:rFonts w:hint="default" w:ascii="Times New Roman" w:hAnsi="Times New Roman" w:cs="Times New Roman"/>
          <w:lang w:val="en-GB"/>
        </w:rPr>
        <w:t>.</w:t>
      </w:r>
      <w:r>
        <w:rPr>
          <w:rFonts w:hint="eastAsia" w:cs="Times New Roman"/>
          <w:lang w:val="en-US" w:eastAsia="zh-CN"/>
        </w:rPr>
        <w:t xml:space="preserve"> </w:t>
      </w:r>
      <w:r>
        <w:rPr>
          <w:rFonts w:hint="default" w:ascii="Times New Roman" w:hAnsi="Times New Roman" w:cs="Times New Roman"/>
          <w:lang w:val="en-GB"/>
        </w:rPr>
        <w:t>For RACH</w:t>
      </w:r>
      <w:r>
        <w:rPr>
          <w:rFonts w:hint="eastAsia" w:cs="Times New Roman"/>
          <w:lang w:val="en-US" w:eastAsia="zh-CN"/>
        </w:rPr>
        <w:t>-</w:t>
      </w:r>
      <w:r>
        <w:rPr>
          <w:rFonts w:hint="default" w:ascii="Times New Roman" w:hAnsi="Times New Roman" w:cs="Times New Roman"/>
          <w:lang w:val="en-GB"/>
        </w:rPr>
        <w:t xml:space="preserve">based LTM, there is a direct way that the successful </w:t>
      </w:r>
      <w:r>
        <w:rPr>
          <w:rFonts w:hint="eastAsia" w:cs="Times New Roman"/>
          <w:lang w:val="en-US" w:eastAsia="zh-CN"/>
        </w:rPr>
        <w:t>completion</w:t>
      </w:r>
      <w:r>
        <w:rPr>
          <w:rFonts w:hint="default" w:ascii="Times New Roman" w:hAnsi="Times New Roman" w:cs="Times New Roman"/>
          <w:lang w:val="en-GB"/>
        </w:rPr>
        <w:t xml:space="preserve"> of the RACH is an ACK to the notification of the UE arrival. </w:t>
      </w:r>
      <w:r>
        <w:rPr>
          <w:rFonts w:hint="eastAsia" w:cs="Times New Roman"/>
          <w:lang w:val="en-US" w:eastAsia="zh-CN"/>
        </w:rPr>
        <w:t>A</w:t>
      </w:r>
      <w:r>
        <w:rPr>
          <w:rFonts w:hint="default" w:ascii="Times New Roman" w:hAnsi="Times New Roman" w:cs="Times New Roman"/>
          <w:lang w:val="en-GB"/>
        </w:rPr>
        <w:t xml:space="preserve">s for the RACH-less LTM, the reception of the DCI addressed to the new C-RNTI for dynamic scheduling </w:t>
      </w:r>
      <w:r>
        <w:rPr>
          <w:rFonts w:hint="eastAsia" w:cs="Times New Roman"/>
          <w:lang w:val="en-US" w:eastAsia="zh-CN"/>
        </w:rPr>
        <w:t xml:space="preserve">of </w:t>
      </w:r>
      <w:r>
        <w:rPr>
          <w:rFonts w:hint="default" w:ascii="Times New Roman" w:hAnsi="Times New Roman" w:cs="Times New Roman"/>
          <w:lang w:val="en-GB"/>
        </w:rPr>
        <w:t>the UL grant or DL assignment can be considered as the ACK to the notification of UE arrival. So we propose：</w:t>
      </w:r>
    </w:p>
    <w:p>
      <w:pPr>
        <w:pStyle w:val="20"/>
        <w:bidi w:val="0"/>
        <w:rPr>
          <w:rFonts w:hint="default" w:ascii="Times New Roman" w:hAnsi="Times New Roman" w:cs="Times New Roman"/>
        </w:rPr>
      </w:pPr>
      <w:r>
        <w:rPr>
          <w:rFonts w:hint="eastAsia" w:ascii="Times New Roman" w:hAnsi="Times New Roman" w:cs="Times New Roman" w:eastAsiaTheme="minorEastAsia"/>
          <w:lang w:val="en-US" w:eastAsia="zh-CN"/>
        </w:rPr>
        <w:t xml:space="preserve">The </w:t>
      </w:r>
      <w:r>
        <w:rPr>
          <w:rFonts w:hint="default" w:ascii="Times New Roman" w:hAnsi="Times New Roman" w:cs="Times New Roman" w:eastAsiaTheme="minorEastAsia"/>
        </w:rPr>
        <w:t>UE consider</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the </w:t>
      </w:r>
      <w:r>
        <w:rPr>
          <w:rFonts w:hint="eastAsia" w:ascii="Times New Roman" w:hAnsi="Times New Roman" w:cs="Times New Roman" w:eastAsiaTheme="minorEastAsia"/>
          <w:lang w:val="en-US" w:eastAsia="zh-CN"/>
        </w:rPr>
        <w:t>successful completion of LTM execution</w:t>
      </w:r>
      <w:r>
        <w:rPr>
          <w:rFonts w:hint="default" w:ascii="Times New Roman" w:hAnsi="Times New Roman" w:cs="Times New Roman" w:eastAsiaTheme="minorEastAsia"/>
        </w:rPr>
        <w:t xml:space="preserve"> by:</w:t>
      </w:r>
    </w:p>
    <w:p>
      <w:pPr>
        <w:pStyle w:val="23"/>
        <w:bidi w:val="0"/>
        <w:rPr>
          <w:rFonts w:hint="default"/>
          <w:lang w:val="en-US" w:eastAsia="zh-CN"/>
        </w:rPr>
      </w:pPr>
      <w:r>
        <w:rPr>
          <w:rFonts w:hint="default"/>
          <w:lang w:val="en-US" w:eastAsia="zh-CN"/>
        </w:rPr>
        <w:t xml:space="preserve">For RACH based LTM: The successful </w:t>
      </w:r>
      <w:r>
        <w:rPr>
          <w:rFonts w:hint="eastAsia"/>
          <w:lang w:val="en-US" w:eastAsia="zh-CN"/>
        </w:rPr>
        <w:t>completion</w:t>
      </w:r>
      <w:r>
        <w:rPr>
          <w:rFonts w:hint="default"/>
          <w:lang w:val="en-US" w:eastAsia="zh-CN"/>
        </w:rPr>
        <w:t xml:space="preserve"> of the RACH procedure.</w:t>
      </w:r>
    </w:p>
    <w:p>
      <w:pPr>
        <w:pStyle w:val="23"/>
        <w:bidi w:val="0"/>
        <w:rPr>
          <w:rFonts w:hint="default" w:ascii="Times New Roman" w:hAnsi="Times New Roman"/>
          <w:lang w:val="en-US" w:eastAsia="zh-CN"/>
        </w:rPr>
      </w:pPr>
      <w:r>
        <w:rPr>
          <w:rFonts w:hint="default" w:ascii="Times New Roman" w:hAnsi="Times New Roman"/>
          <w:lang w:val="en-US" w:eastAsia="zh-CN"/>
        </w:rPr>
        <w:t xml:space="preserve">For RACH-less LTM: The reception of the DCI addressed to the new C-RNTI for dynamic scheduling </w:t>
      </w:r>
      <w:r>
        <w:rPr>
          <w:rFonts w:hint="eastAsia" w:ascii="Times New Roman" w:hAnsi="Times New Roman"/>
          <w:lang w:val="en-US" w:eastAsia="zh-CN"/>
        </w:rPr>
        <w:t xml:space="preserve">of </w:t>
      </w:r>
      <w:r>
        <w:rPr>
          <w:rFonts w:hint="default" w:ascii="Times New Roman" w:hAnsi="Times New Roman"/>
          <w:lang w:val="en-US" w:eastAsia="zh-CN"/>
        </w:rPr>
        <w:t>the UL grant or DL assignment</w:t>
      </w:r>
      <w:r>
        <w:rPr>
          <w:rFonts w:hint="eastAsia" w:ascii="Times New Roman" w:hAnsi="Times New Roman"/>
          <w:lang w:val="en-US" w:eastAsia="zh-CN"/>
        </w:rPr>
        <w:t xml:space="preserve"> from the target cell</w:t>
      </w:r>
      <w:r>
        <w:rPr>
          <w:rFonts w:hint="default" w:ascii="Times New Roman" w:hAnsi="Times New Roman"/>
          <w:lang w:val="en-US" w:eastAsia="zh-CN"/>
        </w:rPr>
        <w:t>.</w:t>
      </w:r>
    </w:p>
    <w:p>
      <w:pPr>
        <w:pStyle w:val="5"/>
        <w:numPr>
          <w:ilvl w:val="1"/>
          <w:numId w:val="0"/>
        </w:numPr>
        <w:tabs>
          <w:tab w:val="left" w:pos="-4820"/>
          <w:tab w:val="clear" w:pos="0"/>
        </w:tabs>
        <w:bidi w:val="0"/>
        <w:ind w:leftChars="0"/>
        <w:rPr>
          <w:lang w:val="en-US"/>
        </w:rPr>
      </w:pPr>
      <w:bookmarkStart w:id="14" w:name="_GoBack"/>
      <w:bookmarkEnd w:id="14"/>
      <w:r>
        <w:rPr>
          <w:rFonts w:hint="eastAsia"/>
          <w:lang w:val="en-US"/>
        </w:rPr>
        <w:t>2.</w:t>
      </w:r>
      <w:r>
        <w:rPr>
          <w:rFonts w:hint="eastAsia" w:eastAsia="宋体"/>
          <w:lang w:val="en-US" w:eastAsia="zh-CN"/>
        </w:rPr>
        <w:t>5</w:t>
      </w:r>
      <w:r>
        <w:rPr>
          <w:rFonts w:hint="eastAsia"/>
          <w:lang w:val="en-US"/>
        </w:rPr>
        <w:t xml:space="preserve"> Failure detection and handling</w:t>
      </w:r>
    </w:p>
    <w:p>
      <w:pPr>
        <w:rPr>
          <w:rFonts w:hint="eastAsia"/>
          <w:lang w:val="en-US" w:eastAsia="zh-CN"/>
        </w:rPr>
      </w:pPr>
      <w:r>
        <w:rPr>
          <w:rFonts w:hint="eastAsia"/>
          <w:lang w:val="en-US" w:eastAsia="zh-CN"/>
        </w:rPr>
        <w:t>At RAN2#120 meeting, it</w:t>
      </w:r>
      <w:r>
        <w:rPr>
          <w:rFonts w:hint="default"/>
          <w:lang w:val="en-US" w:eastAsia="zh-CN"/>
        </w:rPr>
        <w:t>’</w:t>
      </w:r>
      <w:r>
        <w:rPr>
          <w:rFonts w:hint="eastAsia"/>
          <w:lang w:val="en-US" w:eastAsia="zh-CN"/>
        </w:rPr>
        <w:t xml:space="preserve">s agreed that LTM cell switch is supervised by a timer. Similar to legacy HO, a T304-like timer can be used in LTM for failure detection. The UE starts the timer upon triggering the LTM execution, i.e. upon reception of the cell switch command. And the UE stops the timer upon successful completion of LTM execution, i.e. successful completion of RACH procedure or upon reception of the DCI addressed to the new C-RNTI for dynamic scheduling of the UL grant or DL assignment from the target cell. If the timer expires, the UE shall consider that the LTM fails. </w:t>
      </w:r>
    </w:p>
    <w:p>
      <w:pPr>
        <w:pStyle w:val="20"/>
        <w:bidi w:val="0"/>
        <w:rPr>
          <w:rFonts w:hint="eastAsia" w:cs="Times New Roman"/>
          <w:b/>
          <w:bCs/>
          <w:lang w:val="en-US" w:eastAsia="zh-CN"/>
        </w:rPr>
      </w:pPr>
      <w:r>
        <w:rPr>
          <w:rFonts w:hint="eastAsia" w:cs="Times New Roman"/>
          <w:b/>
          <w:bCs/>
          <w:lang w:val="en-US" w:eastAsia="zh-CN"/>
        </w:rPr>
        <w:t xml:space="preserve">A T304-like timer is </w:t>
      </w:r>
      <w:r>
        <w:rPr>
          <w:rFonts w:hint="eastAsia" w:ascii="Times New Roman" w:hAnsi="Times New Roman" w:cs="Times New Roman" w:eastAsiaTheme="minorEastAsia"/>
          <w:lang w:val="en-US" w:eastAsia="zh-CN"/>
        </w:rPr>
        <w:t xml:space="preserve">introduced </w:t>
      </w:r>
      <w:r>
        <w:rPr>
          <w:rFonts w:hint="eastAsia" w:cs="Times New Roman"/>
          <w:b/>
          <w:bCs/>
          <w:lang w:val="en-US" w:eastAsia="zh-CN"/>
        </w:rPr>
        <w:t>for LTM procedure, with the following principle:</w:t>
      </w:r>
    </w:p>
    <w:p>
      <w:pPr>
        <w:pStyle w:val="23"/>
        <w:bidi w:val="0"/>
        <w:rPr>
          <w:rFonts w:hint="eastAsia" w:ascii="Times New Roman" w:hAnsi="Times New Roman"/>
          <w:lang w:val="en-US" w:eastAsia="zh-CN"/>
        </w:rPr>
      </w:pPr>
      <w:r>
        <w:rPr>
          <w:rFonts w:hint="eastAsia" w:ascii="Times New Roman" w:hAnsi="Times New Roman"/>
          <w:lang w:val="en-US" w:eastAsia="zh-CN"/>
        </w:rPr>
        <w:t>The UE starts the timer upon triggering the LTM execution, i.e. reception of the cell switch command</w:t>
      </w:r>
      <w:r>
        <w:rPr>
          <w:rFonts w:hint="eastAsia"/>
          <w:lang w:val="en-US" w:eastAsia="zh-CN"/>
        </w:rPr>
        <w:t>;</w:t>
      </w:r>
    </w:p>
    <w:p>
      <w:pPr>
        <w:pStyle w:val="23"/>
        <w:bidi w:val="0"/>
        <w:rPr>
          <w:rFonts w:hint="eastAsia" w:ascii="Times New Roman" w:hAnsi="Times New Roman"/>
          <w:lang w:val="en-US" w:eastAsia="zh-CN"/>
        </w:rPr>
      </w:pPr>
      <w:r>
        <w:rPr>
          <w:rFonts w:hint="eastAsia" w:ascii="Times New Roman" w:hAnsi="Times New Roman"/>
          <w:lang w:val="en-US" w:eastAsia="zh-CN"/>
        </w:rPr>
        <w:t>The UE stops the timer upon successful completion of LTM execution</w:t>
      </w:r>
      <w:r>
        <w:rPr>
          <w:rFonts w:hint="eastAsia"/>
          <w:lang w:val="en-US" w:eastAsia="zh-CN"/>
        </w:rPr>
        <w:t>;</w:t>
      </w:r>
    </w:p>
    <w:p>
      <w:pPr>
        <w:pStyle w:val="23"/>
        <w:bidi w:val="0"/>
        <w:rPr>
          <w:rFonts w:hint="eastAsia" w:ascii="Times New Roman" w:hAnsi="Times New Roman"/>
          <w:lang w:val="en-US" w:eastAsia="zh-CN"/>
        </w:rPr>
      </w:pPr>
      <w:r>
        <w:rPr>
          <w:rFonts w:hint="eastAsia" w:ascii="Times New Roman" w:hAnsi="Times New Roman"/>
          <w:lang w:val="en-US" w:eastAsia="zh-CN"/>
        </w:rPr>
        <w:t>When the timer expires, the UE considers th</w:t>
      </w:r>
      <w:r>
        <w:rPr>
          <w:rFonts w:hint="eastAsia"/>
          <w:lang w:val="en-US" w:eastAsia="zh-CN"/>
        </w:rPr>
        <w:t xml:space="preserve">at the </w:t>
      </w:r>
      <w:r>
        <w:rPr>
          <w:rFonts w:hint="eastAsia" w:ascii="Times New Roman" w:hAnsi="Times New Roman"/>
          <w:lang w:val="en-US" w:eastAsia="zh-CN"/>
        </w:rPr>
        <w:t>LTM</w:t>
      </w:r>
      <w:r>
        <w:rPr>
          <w:rFonts w:hint="eastAsia"/>
          <w:lang w:val="en-US" w:eastAsia="zh-CN"/>
        </w:rPr>
        <w:t xml:space="preserve"> fails, i.e. LTM failure</w:t>
      </w:r>
      <w:r>
        <w:rPr>
          <w:rFonts w:hint="eastAsia" w:ascii="Times New Roman" w:hAnsi="Times New Roman"/>
          <w:lang w:val="en-US" w:eastAsia="zh-CN"/>
        </w:rPr>
        <w:t>.</w:t>
      </w:r>
    </w:p>
    <w:p>
      <w:pPr>
        <w:rPr>
          <w:rFonts w:hint="eastAsia"/>
          <w:lang w:val="en-US" w:eastAsia="zh-CN"/>
        </w:rPr>
      </w:pPr>
      <w:r>
        <w:rPr>
          <w:rFonts w:hint="eastAsia"/>
          <w:lang w:val="en-US" w:eastAsia="zh-CN"/>
        </w:rPr>
        <w:t>Regarding whether to introduce a new timer for LTM or reuse the current T304 timer, we think the main point is whether new values are required for the supervision of LTM execution. The value range for the current T304 timer is from 50ms to 10000ms, which is used for RACH-based handover. Considering that RACH-less LTM is to be supported and the LTM is targeted for a quick cell switch with less interruption time, a short timer may be useful for the fast failure detection. Thus we can further consider about the smaller value of the LTM timer, e.g. 10ms, 20ms, 40ms.</w:t>
      </w:r>
    </w:p>
    <w:p>
      <w:pPr>
        <w:pStyle w:val="19"/>
        <w:bidi w:val="0"/>
        <w:rPr>
          <w:rFonts w:hint="default"/>
          <w:lang w:val="en-US" w:eastAsia="zh-CN"/>
        </w:rPr>
      </w:pPr>
      <w:r>
        <w:rPr>
          <w:rFonts w:hint="eastAsia"/>
          <w:lang w:val="en-US" w:eastAsia="zh-CN"/>
        </w:rPr>
        <w:t xml:space="preserve">The value range for the current T304 timer is from 50ms to 10000ms, which is used for RACH-based handover. Considering that RACH-less LTM is to be supported and LTM is targeted for a quick cell switch with less interruption time, a short timer could be useful for the fast failure detection. </w:t>
      </w:r>
    </w:p>
    <w:p>
      <w:pPr>
        <w:pStyle w:val="20"/>
        <w:bidi w:val="0"/>
        <w:rPr>
          <w:rFonts w:hint="default"/>
          <w:lang w:val="en-US" w:eastAsia="zh-CN"/>
        </w:rPr>
      </w:pPr>
      <w:r>
        <w:rPr>
          <w:rFonts w:hint="eastAsia" w:cs="Times New Roman"/>
          <w:b/>
          <w:bCs/>
          <w:lang w:val="en-US" w:eastAsia="zh-CN"/>
        </w:rPr>
        <w:t xml:space="preserve">RAN2 to </w:t>
      </w:r>
      <w:r>
        <w:rPr>
          <w:rFonts w:hint="eastAsia" w:ascii="Times New Roman" w:hAnsi="Times New Roman" w:cs="Times New Roman"/>
          <w:b/>
          <w:bCs/>
          <w:lang w:val="en-US" w:eastAsia="zh-CN"/>
        </w:rPr>
        <w:t xml:space="preserve">discuss </w:t>
      </w:r>
      <w:r>
        <w:rPr>
          <w:rFonts w:hint="eastAsia" w:cs="Times New Roman"/>
          <w:b/>
          <w:bCs/>
          <w:lang w:val="en-US" w:eastAsia="zh-CN"/>
        </w:rPr>
        <w:t>whether smaller values are required for the LTM timer, e.g. 10ms, 20ms, 40ms.</w:t>
      </w:r>
    </w:p>
    <w:p>
      <w:pPr>
        <w:rPr>
          <w:rFonts w:hint="eastAsia"/>
          <w:lang w:val="en-US" w:eastAsia="zh-CN"/>
        </w:rPr>
      </w:pPr>
      <w:r>
        <w:rPr>
          <w:rFonts w:hint="eastAsia"/>
          <w:lang w:val="en-US" w:eastAsia="zh-CN"/>
        </w:rPr>
        <w:t>In the legacy handover, upon T304 expires, the UE shall trigger RRC re-establishment procedure, which shall</w:t>
      </w:r>
      <w:r>
        <w:rPr>
          <w:rFonts w:hint="eastAsia"/>
        </w:rPr>
        <w:t xml:space="preserve"> cause the longer data interruption</w:t>
      </w:r>
      <w:r>
        <w:rPr>
          <w:rFonts w:hint="eastAsia"/>
          <w:lang w:val="en-US" w:eastAsia="zh-CN"/>
        </w:rPr>
        <w:t>. C</w:t>
      </w:r>
      <w:r>
        <w:rPr>
          <w:rFonts w:hint="eastAsia"/>
        </w:rPr>
        <w:t xml:space="preserve">onsidering that </w:t>
      </w:r>
      <w:r>
        <w:rPr>
          <w:rFonts w:hint="eastAsia"/>
          <w:lang w:val="en-US" w:eastAsia="zh-CN"/>
        </w:rPr>
        <w:t xml:space="preserve">the </w:t>
      </w:r>
      <w:r>
        <w:rPr>
          <w:rFonts w:hint="eastAsia"/>
          <w:lang w:eastAsia="zh-CN"/>
        </w:rPr>
        <w:t>LTM</w:t>
      </w:r>
      <w:r>
        <w:rPr>
          <w:rFonts w:hint="eastAsia"/>
        </w:rPr>
        <w:t xml:space="preserve"> may happen frequently</w:t>
      </w:r>
      <w:r>
        <w:rPr>
          <w:rFonts w:hint="eastAsia"/>
          <w:lang w:val="en-US" w:eastAsia="zh-CN"/>
        </w:rPr>
        <w:t>,</w:t>
      </w:r>
      <w:r>
        <w:rPr>
          <w:rFonts w:hint="eastAsia"/>
        </w:rPr>
        <w:t xml:space="preserve"> </w:t>
      </w:r>
      <w:r>
        <w:rPr>
          <w:rFonts w:hint="eastAsia"/>
          <w:lang w:val="en-US" w:eastAsia="zh-CN"/>
        </w:rPr>
        <w:t>we think the RRC re-establishment</w:t>
      </w:r>
      <w:r>
        <w:rPr>
          <w:rFonts w:hint="eastAsia"/>
        </w:rPr>
        <w:t xml:space="preserve"> should be avoid</w:t>
      </w:r>
      <w:r>
        <w:t>ed</w:t>
      </w:r>
      <w:r>
        <w:rPr>
          <w:rFonts w:hint="eastAsia"/>
        </w:rPr>
        <w:t xml:space="preserve"> as much as possible. </w:t>
      </w:r>
      <w:r>
        <w:rPr>
          <w:rFonts w:hint="eastAsia"/>
          <w:lang w:val="en-US" w:eastAsia="zh-CN"/>
        </w:rPr>
        <w:t>Regrading how to improve the LTM failure handling, there are several options that can be considered:</w:t>
      </w:r>
    </w:p>
    <w:p>
      <w:pPr>
        <w:numPr>
          <w:ilvl w:val="0"/>
          <w:numId w:val="18"/>
        </w:numPr>
        <w:ind w:left="420" w:leftChars="0" w:hanging="420" w:firstLineChars="0"/>
        <w:rPr>
          <w:rFonts w:hint="eastAsia"/>
          <w:lang w:val="en-US" w:eastAsia="zh-CN"/>
        </w:rPr>
      </w:pPr>
      <w:r>
        <w:rPr>
          <w:rFonts w:hint="eastAsia"/>
          <w:lang w:val="en-US" w:eastAsia="zh-CN"/>
        </w:rPr>
        <w:t>Option 1: the UE selects one of another LTM candidate cells to trigger LTM execution autonomously based on a NW-configured condition/threshold, i.e. when the condition for that candidate cell is met;</w:t>
      </w:r>
    </w:p>
    <w:p>
      <w:pPr>
        <w:numPr>
          <w:ilvl w:val="0"/>
          <w:numId w:val="18"/>
        </w:numPr>
        <w:ind w:left="420" w:leftChars="0" w:hanging="420" w:firstLineChars="0"/>
        <w:rPr>
          <w:rFonts w:hint="default"/>
          <w:lang w:val="en-US" w:eastAsia="zh-CN"/>
        </w:rPr>
      </w:pPr>
      <w:r>
        <w:rPr>
          <w:rFonts w:hint="eastAsia"/>
          <w:lang w:val="en-US" w:eastAsia="zh-CN"/>
        </w:rPr>
        <w:t>Option 2: the UE falls back to the source cell and reports the LTM failure information to the source cell;</w:t>
      </w:r>
    </w:p>
    <w:p>
      <w:pPr>
        <w:rPr>
          <w:rFonts w:hint="eastAsia"/>
          <w:lang w:val="en-US" w:eastAsia="zh-CN"/>
        </w:rPr>
      </w:pPr>
      <w:r>
        <w:rPr>
          <w:rFonts w:hint="eastAsia"/>
          <w:lang w:val="en-US" w:eastAsia="zh-CN"/>
        </w:rPr>
        <w:t xml:space="preserve">In option 1, a possible way is to reuse a CHO based recovery during RRC re-establishment procedure. Namely, the UE performs the cell re-selection, if the selected cell is a LTM candidate cell, the UE can trigger the LTM execution to the selected candidate cell, based on the stored LTM candidate cell configuration. Otherwise, the UE shall perform the legacy re-establishment procedure. This solution can reduce the data interruption time compared to the legacy re-establishment procedure. However, the cell re-selection procedure still cause relative long time to perform cell selection and compare the cell quality based on the L3 measurement. </w:t>
      </w:r>
    </w:p>
    <w:p>
      <w:pPr>
        <w:pStyle w:val="19"/>
        <w:bidi w:val="0"/>
        <w:rPr>
          <w:rFonts w:hint="default" w:ascii="Times New Roman" w:hAnsi="Times New Roman"/>
          <w:lang w:val="en-US" w:eastAsia="zh-CN"/>
        </w:rPr>
      </w:pPr>
      <w:r>
        <w:rPr>
          <w:rFonts w:hint="eastAsia" w:ascii="Times New Roman" w:hAnsi="Times New Roman"/>
          <w:lang w:val="en-US" w:eastAsia="zh-CN"/>
        </w:rPr>
        <w:t>For CHO based recovery, the UE performs the cell re-selection during RRC re-establishment procedure, if the selected cell is a CHO candidate cell, the UE shall trigger the execution of CHO to the selected candidate cell. Otherwise, the UE shall trigger legacy re-establishment.</w:t>
      </w:r>
    </w:p>
    <w:p>
      <w:pPr>
        <w:rPr>
          <w:rFonts w:hint="default"/>
          <w:lang w:val="en-US" w:eastAsia="zh-CN"/>
        </w:rPr>
      </w:pPr>
      <w:r>
        <w:rPr>
          <w:rFonts w:hint="eastAsia"/>
          <w:lang w:val="en-US" w:eastAsia="zh-CN"/>
        </w:rPr>
        <w:t>Another possible way is to allow the UE directly select a suitable candidate cell to perform the second LTM execution, according to the L1 measurement, e.g. when the L1 measurement on the candidate cell is above a threshold configured by the NW. In this way, a new recovery procedure may need to be defined.</w:t>
      </w:r>
    </w:p>
    <w:p>
      <w:pPr>
        <w:rPr>
          <w:rFonts w:hint="default"/>
          <w:lang w:val="en-US" w:eastAsia="zh-CN"/>
        </w:rPr>
      </w:pPr>
      <w:r>
        <w:rPr>
          <w:rFonts w:hint="eastAsia"/>
          <w:lang w:val="en-US" w:eastAsia="zh-CN"/>
        </w:rPr>
        <w:t>In option 2, in order to ensure the source cell quality when the UE falls back to the source cell, the UE is required to keep radio link monitoring and beam failure detection on the source cell during performing LTM execution to the target cell, i.e. like DAPS HO. It requires some enhancements for the current RLM and BFD mechanism, e.g. to support RLM/BFD on source cell while performing random access to the target cell.</w:t>
      </w:r>
    </w:p>
    <w:p>
      <w:pPr>
        <w:rPr>
          <w:rFonts w:hint="default"/>
          <w:lang w:val="en-US" w:eastAsia="zh-CN"/>
        </w:rPr>
      </w:pPr>
      <w:r>
        <w:rPr>
          <w:rFonts w:hint="eastAsia"/>
          <w:lang w:val="en-US" w:eastAsia="zh-CN"/>
        </w:rPr>
        <w:t>Considering that the LTM candidate cell configurations are maintained at the UE, we slightly prefer option 1 to make full use of the stored candidate cell configuration to realize the fast failure recovery. And the similar recovery operation can be also applicable upon detection of RLF on source cell. And RAN2 can further discuss whether to reuse the CHO based recovery procedure or define a new procedure for LTM recovery.</w:t>
      </w:r>
    </w:p>
    <w:p>
      <w:pPr>
        <w:pStyle w:val="20"/>
        <w:bidi w:val="0"/>
      </w:pPr>
      <w:r>
        <w:rPr>
          <w:rFonts w:hint="eastAsia" w:ascii="Times New Roman" w:hAnsi="Times New Roman" w:cs="Times New Roman"/>
          <w:b/>
          <w:bCs/>
          <w:lang w:val="en-US" w:eastAsia="zh-CN"/>
        </w:rPr>
        <w:t>Upon detection of RLF or LTM failure, the UE selects one of another LTM candidate cells to trigger LTM execution autonomously based on the NW-configured condition/threshold, i.e. when the condition for that candidate cell is met. FFS: whether to reuse CHO based recovery procedure during RRC re-establishment or define a new recovery procedure.</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eastAsia" w:eastAsia="宋体"/>
          <w:lang w:val="en-US" w:eastAsia="zh-CN"/>
        </w:rPr>
      </w:pPr>
      <w:r>
        <w:rPr>
          <w:rFonts w:hint="eastAsia" w:eastAsia="宋体"/>
          <w:lang w:val="en-US" w:eastAsia="zh-CN"/>
        </w:rPr>
        <w:t>In this contribution, we discussed open issues on LTM overall procedure with the following observations and proposals:</w:t>
      </w:r>
    </w:p>
    <w:p>
      <w:pPr>
        <w:spacing w:before="120" w:after="120"/>
        <w:rPr>
          <w:rFonts w:hint="default" w:eastAsia="宋体"/>
          <w:b/>
          <w:bCs/>
          <w:color w:val="0070C0"/>
          <w:u w:val="none"/>
          <w:lang w:val="en-US" w:eastAsia="zh-CN"/>
        </w:rPr>
      </w:pPr>
      <w:r>
        <w:rPr>
          <w:rFonts w:hint="eastAsia" w:eastAsia="宋体"/>
          <w:b/>
          <w:bCs/>
          <w:color w:val="0070C0"/>
          <w:u w:val="none"/>
          <w:lang w:val="en-US" w:eastAsia="zh-CN"/>
        </w:rPr>
        <w:t>LTM preparation</w:t>
      </w:r>
    </w:p>
    <w:p>
      <w:pPr>
        <w:pStyle w:val="11"/>
        <w:tabs>
          <w:tab w:val="right" w:leader="dot" w:pos="9660"/>
        </w:tabs>
        <w:rPr>
          <w:rFonts w:hint="eastAsia"/>
          <w:lang w:val="en-US" w:eastAsia="zh-CN"/>
        </w:rPr>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some scenario where the UE trajectory was determined, e.g. HST scenario, it</w:t>
      </w:r>
      <w:r>
        <w:rPr>
          <w:rFonts w:hint="default"/>
          <w:lang w:val="en-US" w:eastAsia="zh-CN"/>
        </w:rPr>
        <w:t>’</w:t>
      </w:r>
      <w:r>
        <w:rPr>
          <w:rFonts w:hint="eastAsia"/>
          <w:lang w:val="en-US" w:eastAsia="zh-CN"/>
        </w:rPr>
        <w:t>s possible for the NW to prepare LTM candidate cells blindly without L3 measurement results.</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2: </w:t>
      </w:r>
      <w:r>
        <w:rPr>
          <w:rFonts w:hint="default"/>
        </w:rPr>
        <w:t>I</w:t>
      </w:r>
      <w:r>
        <w:rPr>
          <w:rFonts w:hint="eastAsia"/>
          <w:lang w:val="en-US" w:eastAsia="zh-CN"/>
        </w:rPr>
        <w:t>f Rel-17 ICBM framework is reused, i</w:t>
      </w:r>
      <w:r>
        <w:rPr>
          <w:rFonts w:hint="default"/>
        </w:rPr>
        <w:t xml:space="preserve">n inter-DU case, </w:t>
      </w:r>
      <w:r>
        <w:rPr>
          <w:rFonts w:hint="eastAsia"/>
          <w:lang w:val="en-US" w:eastAsia="zh-CN"/>
        </w:rPr>
        <w:t xml:space="preserve">an </w:t>
      </w:r>
      <w:r>
        <w:rPr>
          <w:rFonts w:hint="default"/>
        </w:rPr>
        <w:t xml:space="preserve">additional inter-node interaction between the candidate DU, the CU and the serving DU </w:t>
      </w:r>
      <w:r>
        <w:rPr>
          <w:rFonts w:hint="eastAsia"/>
          <w:lang w:val="en-US" w:eastAsia="zh-CN"/>
        </w:rPr>
        <w:t>is</w:t>
      </w:r>
      <w:r>
        <w:rPr>
          <w:rFonts w:hint="default"/>
        </w:rPr>
        <w:t xml:space="preserve"> required to transfer the L1 measurement </w:t>
      </w:r>
      <w:r>
        <w:rPr>
          <w:rFonts w:hint="eastAsia"/>
          <w:lang w:val="en-US" w:eastAsia="zh-CN"/>
        </w:rPr>
        <w:t>RS configuration</w:t>
      </w:r>
      <w:r>
        <w:rPr>
          <w:rFonts w:hint="default"/>
        </w:rPr>
        <w:t xml:space="preserve"> of candidate cells from the candidate DU to the serving DU.</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3: </w:t>
      </w:r>
      <w:r>
        <w:rPr>
          <w:rFonts w:hint="eastAsia"/>
          <w:lang w:val="en-US" w:eastAsia="zh-CN"/>
        </w:rPr>
        <w:t xml:space="preserve">L1 measurement RS </w:t>
      </w:r>
      <w:r>
        <w:rPr>
          <w:rFonts w:hint="eastAsia"/>
        </w:rPr>
        <w:t xml:space="preserve">configurations </w:t>
      </w:r>
      <w:r>
        <w:rPr>
          <w:rFonts w:hint="eastAsia"/>
          <w:lang w:val="en-US" w:eastAsia="zh-CN"/>
        </w:rPr>
        <w:t>for each candidate cell</w:t>
      </w:r>
      <w:r>
        <w:rPr>
          <w:rFonts w:hint="eastAsia"/>
        </w:rPr>
        <w:t xml:space="preserve"> with multiple additionalPCIs</w:t>
      </w:r>
      <w:r>
        <w:rPr>
          <w:rFonts w:hint="eastAsia"/>
          <w:lang w:val="en-US" w:eastAsia="zh-CN"/>
        </w:rPr>
        <w:t xml:space="preserve"> are configured repeatedly</w:t>
      </w:r>
      <w:r>
        <w:rPr>
          <w:rFonts w:hint="eastAsia"/>
        </w:rPr>
        <w:t xml:space="preserve">, which will </w:t>
      </w:r>
      <w:r>
        <w:rPr>
          <w:rFonts w:hint="eastAsia"/>
          <w:lang w:val="en-US" w:eastAsia="zh-CN"/>
        </w:rPr>
        <w:t>cause</w:t>
      </w:r>
      <w:r>
        <w:rPr>
          <w:rFonts w:hint="eastAsia"/>
        </w:rPr>
        <w:t xml:space="preserve"> the heavy signalling structure</w:t>
      </w:r>
      <w:r>
        <w:t xml:space="preserve"> and the considerable signalling overhead</w:t>
      </w:r>
      <w:r>
        <w:rPr>
          <w:rFonts w:hint="eastAsia"/>
        </w:rPr>
        <w:t>.</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If the UE uses the L1 measurement configuration included in each candidate cell configuration to perform the L1 measurement on candidate cells, the UE needs to firstly decode the candidate cell configuration and apply the related L1 measurement configuration, which introduces new UE behaviour and increases the UE complexity to parse all information of corresponding cell.</w:t>
      </w:r>
    </w:p>
    <w:p>
      <w:pPr>
        <w:pStyle w:val="11"/>
        <w:tabs>
          <w:tab w:val="right" w:leader="dot" w:pos="9660"/>
        </w:tabs>
      </w:pPr>
      <w:r>
        <w:rPr>
          <w:rFonts w:hint="default" w:ascii="Times New Roman" w:hAnsi="Times New Roman"/>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ascii="Times New Roman" w:hAnsi="Times New Roman"/>
          <w:lang w:val="en-US" w:eastAsia="zh-CN"/>
        </w:rPr>
        <w:t>RAN 1 agreed to support SSB based L1 measurement, but no conclusion on CSI-RS based L1 measurement.</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Currently, the SSB and CSI-RS resource configurations for L3 measurements are generated by the CU.</w:t>
      </w:r>
    </w:p>
    <w:p>
      <w:pPr>
        <w:pStyle w:val="11"/>
        <w:tabs>
          <w:tab w:val="right" w:leader="dot" w:pos="9660"/>
        </w:tabs>
        <w:rPr>
          <w:rFonts w:hint="eastAsia"/>
          <w:lang w:val="en-US" w:eastAsia="zh-CN"/>
        </w:rPr>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7: </w:t>
      </w:r>
      <w:r>
        <w:rPr>
          <w:rFonts w:hint="default"/>
          <w:lang w:val="en-US" w:eastAsia="zh-CN"/>
        </w:rPr>
        <w:t>RAN4 discussed whether to reuse intermediate L3 measurement results in L1 measurement report</w:t>
      </w:r>
      <w:r>
        <w:rPr>
          <w:rFonts w:hint="eastAsia"/>
          <w:lang w:val="en-US" w:eastAsia="zh-CN"/>
        </w:rPr>
        <w:t xml:space="preserve"> at last meeting, but has not concluded on this.</w:t>
      </w:r>
    </w:p>
    <w:p>
      <w:pPr>
        <w:rPr>
          <w:rFonts w:hint="eastAsia"/>
          <w:lang w:val="en-US" w:eastAsia="zh-CN"/>
        </w:rPr>
      </w:pP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It</w:t>
      </w:r>
      <w:r>
        <w:rPr>
          <w:rFonts w:hint="default"/>
          <w:i w:val="0"/>
          <w:iCs w:val="0"/>
          <w:lang w:val="en-US" w:eastAsia="zh-CN"/>
        </w:rPr>
        <w:t>’</w:t>
      </w:r>
      <w:r>
        <w:rPr>
          <w:rFonts w:hint="eastAsia"/>
          <w:i w:val="0"/>
          <w:iCs w:val="0"/>
          <w:lang w:val="en-US" w:eastAsia="zh-CN"/>
        </w:rPr>
        <w:t>s up to CU implementation to initiate LTM candidate preparation, e.g. based on L3 measurement results, or blind initiation without L3 measurement result.</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2: </w:t>
      </w:r>
      <w:r>
        <w:rPr>
          <w:rFonts w:hint="default" w:ascii="Times New Roman" w:hAnsi="Times New Roman" w:eastAsia="宋体" w:cs="Times New Roman"/>
          <w:bCs/>
          <w:i w:val="0"/>
          <w:iCs w:val="0"/>
          <w:szCs w:val="20"/>
          <w:lang w:val="en-US" w:eastAsia="zh-CN"/>
        </w:rPr>
        <w:t>R</w:t>
      </w:r>
      <w:r>
        <w:rPr>
          <w:rFonts w:hint="default" w:ascii="Times New Roman" w:hAnsi="Times New Roman" w:eastAsia="宋体" w:cs="Times New Roman"/>
          <w:bCs/>
          <w:i w:val="0"/>
          <w:iCs w:val="0"/>
          <w:szCs w:val="20"/>
          <w:u w:val="none"/>
          <w:lang w:val="en-US" w:eastAsia="zh-CN"/>
        </w:rPr>
        <w:t xml:space="preserve">AN2 to introduce a common L1 measurement RS pool </w:t>
      </w:r>
      <w:r>
        <w:rPr>
          <w:rFonts w:hint="eastAsia" w:eastAsia="宋体" w:cs="Times New Roman"/>
          <w:bCs/>
          <w:i w:val="0"/>
          <w:iCs w:val="0"/>
          <w:szCs w:val="20"/>
          <w:u w:val="none"/>
          <w:lang w:val="en-US" w:eastAsia="zh-CN"/>
        </w:rPr>
        <w:t xml:space="preserve">to include </w:t>
      </w:r>
      <w:r>
        <w:rPr>
          <w:rFonts w:hint="default" w:ascii="Times New Roman" w:hAnsi="Times New Roman" w:eastAsia="宋体" w:cs="Times New Roman"/>
          <w:bCs/>
          <w:i w:val="0"/>
          <w:iCs w:val="0"/>
          <w:szCs w:val="20"/>
          <w:u w:val="none"/>
          <w:lang w:val="en-US" w:eastAsia="zh-CN"/>
        </w:rPr>
        <w:t>L1 measurement</w:t>
      </w:r>
      <w:r>
        <w:rPr>
          <w:rFonts w:hint="eastAsia" w:ascii="Times New Roman" w:hAnsi="Times New Roman" w:eastAsia="宋体" w:cs="Times New Roman"/>
          <w:bCs/>
          <w:i w:val="0"/>
          <w:iCs w:val="0"/>
          <w:szCs w:val="20"/>
          <w:u w:val="none"/>
          <w:lang w:val="en-US" w:eastAsia="zh-CN"/>
        </w:rPr>
        <w:t xml:space="preserve"> </w:t>
      </w:r>
      <w:r>
        <w:rPr>
          <w:rFonts w:hint="eastAsia" w:eastAsia="宋体" w:cs="Times New Roman"/>
          <w:bCs/>
          <w:i w:val="0"/>
          <w:iCs w:val="0"/>
          <w:szCs w:val="20"/>
          <w:u w:val="none"/>
          <w:lang w:val="en-US" w:eastAsia="zh-CN"/>
        </w:rPr>
        <w:t xml:space="preserve">RS config </w:t>
      </w:r>
      <w:r>
        <w:rPr>
          <w:rFonts w:hint="default" w:ascii="Times New Roman" w:hAnsi="Times New Roman" w:eastAsia="宋体" w:cs="Times New Roman"/>
          <w:bCs/>
          <w:i w:val="0"/>
          <w:iCs w:val="0"/>
          <w:szCs w:val="20"/>
          <w:u w:val="none"/>
          <w:lang w:val="en-US" w:eastAsia="zh-CN"/>
        </w:rPr>
        <w:t xml:space="preserve">for serving cells and candidate cells. The pool is configured external to the </w:t>
      </w:r>
      <w:r>
        <w:rPr>
          <w:rFonts w:hint="eastAsia" w:ascii="Times New Roman" w:hAnsi="Times New Roman" w:eastAsia="宋体" w:cs="Times New Roman"/>
          <w:bCs/>
          <w:i w:val="0"/>
          <w:iCs w:val="0"/>
          <w:szCs w:val="20"/>
          <w:u w:val="none"/>
          <w:lang w:val="en-US" w:eastAsia="zh-CN"/>
        </w:rPr>
        <w:t>ServingCellConfig</w:t>
      </w:r>
      <w:r>
        <w:rPr>
          <w:rFonts w:hint="default" w:ascii="Times New Roman" w:hAnsi="Times New Roman" w:eastAsia="宋体" w:cs="Times New Roman"/>
          <w:bCs/>
          <w:i w:val="0"/>
          <w:iCs w:val="0"/>
          <w:szCs w:val="20"/>
          <w:u w:val="none"/>
          <w:lang w:val="en-US" w:eastAsia="zh-CN"/>
        </w:rPr>
        <w:t xml:space="preserve"> for the serving cells and LTM candidate cell configurations.</w:t>
      </w:r>
    </w:p>
    <w:p>
      <w:pPr>
        <w:pStyle w:val="11"/>
        <w:tabs>
          <w:tab w:val="right" w:leader="dot" w:pos="9660"/>
        </w:tabs>
        <w:rPr>
          <w:i w:val="0"/>
          <w:iCs w:val="0"/>
        </w:rPr>
      </w:pPr>
      <w:r>
        <w:rPr>
          <w:rFonts w:hint="eastAsia" w:ascii="Times New Roman" w:hAnsi="Times New Roman" w:eastAsia="宋体" w:cs="Times New Roman"/>
          <w:bCs/>
          <w:i w:val="0"/>
          <w:iCs w:val="0"/>
          <w:caps w:val="0"/>
          <w:smallCaps w:val="0"/>
          <w:strike w:val="0"/>
          <w:dstrike w:val="0"/>
          <w:vanish w:val="0"/>
          <w:color w:val="000000"/>
          <w:spacing w:val="0"/>
          <w:position w:val="0"/>
          <w:szCs w:val="20"/>
          <w:u w:val="none"/>
          <w:vertAlign w:val="baseline"/>
          <w:lang w:val="en-US" w:eastAsia="zh-CN"/>
        </w:rPr>
        <w:t xml:space="preserve">Proposal 3: </w:t>
      </w:r>
      <w:r>
        <w:rPr>
          <w:rFonts w:hint="default" w:ascii="Times New Roman" w:hAnsi="Times New Roman" w:eastAsia="宋体" w:cs="Times New Roman"/>
          <w:bCs/>
          <w:i w:val="0"/>
          <w:iCs w:val="0"/>
          <w:szCs w:val="20"/>
          <w:u w:val="none"/>
          <w:lang w:val="en-US" w:eastAsia="zh-CN"/>
        </w:rPr>
        <w:t xml:space="preserve">A common L1 measurement RS pool is </w:t>
      </w:r>
      <w:r>
        <w:rPr>
          <w:rFonts w:hint="eastAsia" w:ascii="Times New Roman" w:hAnsi="Times New Roman" w:eastAsia="宋体" w:cs="Times New Roman"/>
          <w:bCs/>
          <w:i w:val="0"/>
          <w:iCs w:val="0"/>
          <w:szCs w:val="20"/>
          <w:u w:val="none"/>
          <w:lang w:val="en-US" w:eastAsia="zh-CN"/>
        </w:rPr>
        <w:t>provide</w:t>
      </w:r>
      <w:r>
        <w:rPr>
          <w:rFonts w:hint="default" w:ascii="Times New Roman" w:hAnsi="Times New Roman" w:eastAsia="宋体" w:cs="Times New Roman"/>
          <w:bCs/>
          <w:i w:val="0"/>
          <w:iCs w:val="0"/>
          <w:szCs w:val="20"/>
          <w:u w:val="none"/>
          <w:lang w:val="en-US" w:eastAsia="zh-CN"/>
        </w:rPr>
        <w:t xml:space="preserve"> by the CU.</w:t>
      </w:r>
      <w:r>
        <w:rPr>
          <w:rFonts w:hint="eastAsia" w:ascii="Times New Roman" w:hAnsi="Times New Roman" w:eastAsia="宋体" w:cs="Times New Roman"/>
          <w:bCs/>
          <w:i w:val="0"/>
          <w:iCs w:val="0"/>
          <w:szCs w:val="20"/>
          <w:u w:val="none"/>
          <w:lang w:val="en-US" w:eastAsia="zh-CN"/>
        </w:rPr>
        <w:t xml:space="preserve"> </w:t>
      </w:r>
      <w:r>
        <w:rPr>
          <w:rFonts w:hint="default" w:ascii="Times New Roman" w:hAnsi="Times New Roman" w:eastAsia="宋体" w:cs="Times New Roman"/>
          <w:bCs/>
          <w:i w:val="0"/>
          <w:iCs w:val="0"/>
          <w:szCs w:val="20"/>
          <w:u w:val="none"/>
          <w:lang w:val="en-US" w:eastAsia="zh-CN"/>
        </w:rPr>
        <w:t xml:space="preserve">FFS: whether the </w:t>
      </w:r>
      <w:r>
        <w:rPr>
          <w:rFonts w:hint="eastAsia" w:eastAsia="宋体" w:cs="Times New Roman"/>
          <w:bCs/>
          <w:i w:val="0"/>
          <w:iCs w:val="0"/>
          <w:szCs w:val="20"/>
          <w:u w:val="none"/>
          <w:lang w:val="en-US" w:eastAsia="zh-CN"/>
        </w:rPr>
        <w:t>C</w:t>
      </w:r>
      <w:r>
        <w:rPr>
          <w:rFonts w:hint="default" w:ascii="Times New Roman" w:hAnsi="Times New Roman" w:eastAsia="宋体" w:cs="Times New Roman"/>
          <w:bCs/>
          <w:i w:val="0"/>
          <w:iCs w:val="0"/>
          <w:szCs w:val="20"/>
          <w:u w:val="none"/>
          <w:lang w:val="en-US" w:eastAsia="zh-CN"/>
        </w:rPr>
        <w:t xml:space="preserve">U can generate the </w:t>
      </w:r>
      <w:r>
        <w:rPr>
          <w:rFonts w:hint="eastAsia" w:ascii="Times New Roman" w:hAnsi="Times New Roman" w:eastAsia="宋体" w:cs="Times New Roman"/>
          <w:bCs/>
          <w:i w:val="0"/>
          <w:iCs w:val="0"/>
          <w:szCs w:val="20"/>
          <w:u w:val="none"/>
          <w:lang w:val="en-US" w:eastAsia="zh-CN"/>
        </w:rPr>
        <w:t xml:space="preserve">L1 </w:t>
      </w:r>
      <w:r>
        <w:rPr>
          <w:rFonts w:hint="default" w:ascii="Times New Roman" w:hAnsi="Times New Roman" w:eastAsia="宋体" w:cs="Times New Roman"/>
          <w:bCs/>
          <w:i w:val="0"/>
          <w:iCs w:val="0"/>
          <w:szCs w:val="20"/>
          <w:u w:val="none"/>
          <w:lang w:val="en-US" w:eastAsia="zh-CN"/>
        </w:rPr>
        <w:t>RS config</w:t>
      </w:r>
      <w:r>
        <w:rPr>
          <w:rFonts w:hint="eastAsia" w:ascii="Times New Roman" w:hAnsi="Times New Roman" w:eastAsia="宋体" w:cs="Times New Roman"/>
          <w:bCs/>
          <w:i w:val="0"/>
          <w:iCs w:val="0"/>
          <w:szCs w:val="20"/>
          <w:u w:val="none"/>
          <w:lang w:val="en-US" w:eastAsia="zh-CN"/>
        </w:rPr>
        <w:t xml:space="preserve"> for candidate cells by itself,</w:t>
      </w:r>
      <w:r>
        <w:rPr>
          <w:rFonts w:hint="default" w:ascii="Times New Roman" w:hAnsi="Times New Roman" w:eastAsia="宋体" w:cs="Times New Roman"/>
          <w:bCs/>
          <w:i w:val="0"/>
          <w:iCs w:val="0"/>
          <w:szCs w:val="20"/>
          <w:u w:val="none"/>
          <w:lang w:val="en-US" w:eastAsia="zh-CN"/>
        </w:rPr>
        <w:t xml:space="preserve"> </w:t>
      </w:r>
      <w:r>
        <w:rPr>
          <w:rFonts w:hint="eastAsia" w:ascii="Times New Roman" w:hAnsi="Times New Roman" w:eastAsia="宋体" w:cs="Times New Roman"/>
          <w:bCs/>
          <w:i w:val="0"/>
          <w:iCs w:val="0"/>
          <w:szCs w:val="20"/>
          <w:u w:val="none"/>
          <w:lang w:val="en-US" w:eastAsia="zh-CN"/>
        </w:rPr>
        <w:t>o</w:t>
      </w:r>
      <w:r>
        <w:rPr>
          <w:rFonts w:hint="default" w:ascii="Times New Roman" w:hAnsi="Times New Roman" w:eastAsia="宋体" w:cs="Times New Roman"/>
          <w:bCs/>
          <w:i w:val="0"/>
          <w:iCs w:val="0"/>
          <w:szCs w:val="20"/>
          <w:u w:val="none"/>
          <w:lang w:val="en-US" w:eastAsia="zh-CN"/>
        </w:rPr>
        <w:t xml:space="preserve">r </w:t>
      </w:r>
      <w:r>
        <w:rPr>
          <w:rFonts w:hint="eastAsia" w:ascii="Times New Roman" w:hAnsi="Times New Roman" w:eastAsia="宋体" w:cs="Times New Roman"/>
          <w:bCs/>
          <w:i w:val="0"/>
          <w:iCs w:val="0"/>
          <w:szCs w:val="20"/>
          <w:u w:val="none"/>
          <w:lang w:val="en-US" w:eastAsia="zh-CN"/>
        </w:rPr>
        <w:t>each</w:t>
      </w:r>
      <w:r>
        <w:rPr>
          <w:rFonts w:hint="default" w:ascii="Times New Roman" w:hAnsi="Times New Roman" w:eastAsia="宋体" w:cs="Times New Roman"/>
          <w:bCs/>
          <w:i w:val="0"/>
          <w:iCs w:val="0"/>
          <w:szCs w:val="20"/>
          <w:u w:val="none"/>
          <w:lang w:val="en-US" w:eastAsia="zh-CN"/>
        </w:rPr>
        <w:t xml:space="preserve"> candidate DU generates the L1 RS config </w:t>
      </w:r>
      <w:r>
        <w:rPr>
          <w:rFonts w:hint="eastAsia" w:ascii="Times New Roman" w:hAnsi="Times New Roman" w:eastAsia="宋体" w:cs="Times New Roman"/>
          <w:bCs/>
          <w:i w:val="0"/>
          <w:iCs w:val="0"/>
          <w:szCs w:val="20"/>
          <w:u w:val="none"/>
          <w:lang w:val="en-US" w:eastAsia="zh-CN"/>
        </w:rPr>
        <w:t xml:space="preserve">for candidate cells </w:t>
      </w:r>
      <w:r>
        <w:rPr>
          <w:rFonts w:hint="default" w:ascii="Times New Roman" w:hAnsi="Times New Roman" w:eastAsia="宋体" w:cs="Times New Roman"/>
          <w:bCs/>
          <w:i w:val="0"/>
          <w:iCs w:val="0"/>
          <w:szCs w:val="20"/>
          <w:u w:val="none"/>
          <w:lang w:val="en-US" w:eastAsia="zh-CN"/>
        </w:rPr>
        <w:t xml:space="preserve">and </w:t>
      </w:r>
      <w:r>
        <w:rPr>
          <w:rFonts w:hint="eastAsia" w:ascii="Times New Roman" w:hAnsi="Times New Roman" w:eastAsia="宋体" w:cs="Times New Roman"/>
          <w:bCs/>
          <w:i w:val="0"/>
          <w:iCs w:val="0"/>
          <w:szCs w:val="20"/>
          <w:u w:val="none"/>
          <w:lang w:val="en-US" w:eastAsia="zh-CN"/>
        </w:rPr>
        <w:t xml:space="preserve">then </w:t>
      </w:r>
      <w:r>
        <w:rPr>
          <w:rFonts w:hint="default" w:ascii="Times New Roman" w:hAnsi="Times New Roman" w:eastAsia="宋体" w:cs="Times New Roman"/>
          <w:bCs/>
          <w:i w:val="0"/>
          <w:iCs w:val="0"/>
          <w:szCs w:val="20"/>
          <w:u w:val="none"/>
          <w:lang w:val="en-US" w:eastAsia="zh-CN"/>
        </w:rPr>
        <w:t>send</w:t>
      </w:r>
      <w:r>
        <w:rPr>
          <w:rFonts w:hint="eastAsia" w:ascii="Times New Roman" w:hAnsi="Times New Roman" w:eastAsia="宋体" w:cs="Times New Roman"/>
          <w:bCs/>
          <w:i w:val="0"/>
          <w:iCs w:val="0"/>
          <w:szCs w:val="20"/>
          <w:u w:val="none"/>
          <w:lang w:val="en-US" w:eastAsia="zh-CN"/>
        </w:rPr>
        <w:t>s</w:t>
      </w:r>
      <w:r>
        <w:rPr>
          <w:rFonts w:hint="default" w:ascii="Times New Roman" w:hAnsi="Times New Roman" w:eastAsia="宋体" w:cs="Times New Roman"/>
          <w:bCs/>
          <w:i w:val="0"/>
          <w:iCs w:val="0"/>
          <w:szCs w:val="20"/>
          <w:u w:val="none"/>
          <w:lang w:val="en-US" w:eastAsia="zh-CN"/>
        </w:rPr>
        <w:t xml:space="preserve"> to the CU</w:t>
      </w:r>
      <w:r>
        <w:rPr>
          <w:rFonts w:hint="eastAsia" w:ascii="Times New Roman" w:hAnsi="Times New Roman" w:eastAsia="宋体" w:cs="Times New Roman"/>
          <w:bCs/>
          <w:i w:val="0"/>
          <w:iCs w:val="0"/>
          <w:szCs w:val="20"/>
          <w:u w:val="none"/>
          <w:lang w:val="en-US" w:eastAsia="zh-CN"/>
        </w:rPr>
        <w:t>.</w:t>
      </w:r>
    </w:p>
    <w:p>
      <w:pPr>
        <w:bidi w:val="0"/>
      </w:pPr>
    </w:p>
    <w:p>
      <w:pPr>
        <w:spacing w:before="120" w:after="120"/>
      </w:pPr>
      <w:r>
        <w:rPr>
          <w:rFonts w:hint="eastAsia" w:eastAsia="宋体"/>
          <w:b/>
          <w:bCs/>
          <w:color w:val="0070C0"/>
          <w:u w:val="single"/>
          <w:lang w:val="en-US" w:eastAsia="zh-CN"/>
        </w:rPr>
        <w:t>Early Synchronization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8: </w:t>
      </w:r>
      <w:r>
        <w:rPr>
          <w:rFonts w:hint="eastAsia"/>
        </w:rPr>
        <w:t>R</w:t>
      </w:r>
      <w:r>
        <w:t>AN1 concluded the PDCCH-order based CBRA for early TA is not supported, in other words, only PDCCH ordered CFRA is supported. That means the serving cell need to be aware of the dedicated RACH resources (i.e. dedicated Preamble ID</w:t>
      </w:r>
      <w:r>
        <w:rPr>
          <w:rFonts w:hint="eastAsia"/>
        </w:rPr>
        <w:t>)</w:t>
      </w:r>
      <w:r>
        <w:t xml:space="preserve"> before sending the PDCCH Order to UE.</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9: </w:t>
      </w:r>
      <w:r>
        <w:t>For PDCCH ordered-CFRA for inter-DU LTM, one dedicated preamble selected by one DU for a UE may be simultaneously selected by the other DU for another UE, as a result, the collision is occurred.</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10: </w:t>
      </w:r>
      <w:r>
        <w:rPr>
          <w:rFonts w:hint="eastAsia"/>
        </w:rPr>
        <w:t>R</w:t>
      </w:r>
      <w:r>
        <w:t xml:space="preserve">AN1 has concluded that the presence of the RAR is configurable for PDCCH ordered-RACH and hope RAN2 </w:t>
      </w:r>
      <w:r>
        <w:rPr>
          <w:rFonts w:hint="eastAsia"/>
          <w:lang w:val="en-US" w:eastAsia="zh-CN"/>
        </w:rPr>
        <w:t>to</w:t>
      </w:r>
      <w:r>
        <w:t xml:space="preserve"> evaluate the feasibility and specification impact (i.e. RAR is present on candidate or serving cell, without RAR)</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11: </w:t>
      </w:r>
      <w:r>
        <w:rPr>
          <w:rFonts w:hint="eastAsia"/>
        </w:rPr>
        <w:t>A</w:t>
      </w:r>
      <w:r>
        <w:t>ssuming RAR is present on the candidate cell, for both intra-DU and inter-DU case, the UP data interruption may last the time duration of a whole RACH procedure.</w:t>
      </w:r>
      <w:r>
        <w:rPr>
          <w:rFonts w:hint="eastAsia"/>
        </w:rPr>
        <w:t xml:space="preserve"> </w:t>
      </w:r>
      <w:r>
        <w:t xml:space="preserve">Beyond </w:t>
      </w:r>
      <w:r>
        <w:rPr>
          <w:rFonts w:hint="eastAsia"/>
          <w:lang w:val="en-US" w:eastAsia="zh-CN"/>
        </w:rPr>
        <w:t xml:space="preserve">the </w:t>
      </w:r>
      <w:r>
        <w:t>data interruption, in inter-DU case, the source DU must be aware of when UE returns back so that some specification effort is needed to resolve this issue. And a mechanism should be introduced to guarantee the source DU to be aware of whether the TA value of the target cell stored at UE side is still valid when the source DU is going to generate a cell switch command to UE.</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12: </w:t>
      </w:r>
      <w:r>
        <w:rPr>
          <w:rFonts w:hint="eastAsia"/>
        </w:rPr>
        <w:t>A</w:t>
      </w:r>
      <w:r>
        <w:t xml:space="preserve">ssuming RAR is present on the serving </w:t>
      </w:r>
      <w:r>
        <w:rPr>
          <w:rFonts w:hint="eastAsia"/>
          <w:lang w:val="en-US" w:eastAsia="zh-CN"/>
        </w:rPr>
        <w:t>cell</w:t>
      </w:r>
      <w:r>
        <w:t>, for both inter-DU LTM and intra-DU LTM, the UP data interruption may last the time period while UE switch</w:t>
      </w:r>
      <w:r>
        <w:rPr>
          <w:rFonts w:hint="eastAsia"/>
          <w:lang w:val="en-US" w:eastAsia="zh-CN"/>
        </w:rPr>
        <w:t>es</w:t>
      </w:r>
      <w:r>
        <w:t xml:space="preserve"> to the candidate cell for sending the preamble. Beyond data interruption, some specification effort in RAN3, in the inter-DU case, </w:t>
      </w:r>
      <w:r>
        <w:rPr>
          <w:rFonts w:hint="eastAsia"/>
          <w:lang w:val="en-US" w:eastAsia="zh-CN"/>
        </w:rPr>
        <w:t xml:space="preserve">it </w:t>
      </w:r>
      <w:r>
        <w:t xml:space="preserve">is needed for </w:t>
      </w:r>
      <w:r>
        <w:rPr>
          <w:rFonts w:hint="eastAsia"/>
          <w:lang w:val="en-US" w:eastAsia="zh-CN"/>
        </w:rPr>
        <w:t xml:space="preserve">the </w:t>
      </w:r>
      <w:r>
        <w:t>candidate DU to share the TA value with the source DU in order to facilitate the source DU to generate the RAR for the early RACH.</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Observation 13: </w:t>
      </w:r>
      <w:r>
        <w:rPr>
          <w:rFonts w:hint="eastAsia"/>
        </w:rPr>
        <w:t>A</w:t>
      </w:r>
      <w:r>
        <w:t xml:space="preserve">ssuming RAR is not present, for both intra-DU LTM and inter-DU LTM, the time duration of the UP data interruption is dependent on the maximum times of preamble transmission. In addition to the data interruption, in the inter-DU case , specification efforts in both RAN2 and RAN3 are needed, for example: a ‘come back’ indication from UE to source cell is needed ; F1-AP coordination for candidate DU to share the TA value with source DU is needed; </w:t>
      </w:r>
      <w:r>
        <w:rPr>
          <w:rFonts w:hint="eastAsia"/>
          <w:lang w:val="en-US" w:eastAsia="zh-CN"/>
        </w:rPr>
        <w:t>s</w:t>
      </w:r>
      <w:r>
        <w:t>ource DU need</w:t>
      </w:r>
      <w:r>
        <w:rPr>
          <w:rFonts w:hint="eastAsia"/>
          <w:lang w:val="en-US" w:eastAsia="zh-CN"/>
        </w:rPr>
        <w:t>s</w:t>
      </w:r>
      <w:r>
        <w:t xml:space="preserve"> to handle the validity of the TA from other DUs.</w:t>
      </w:r>
    </w:p>
    <w:p>
      <w:pPr>
        <w:pStyle w:val="11"/>
        <w:tabs>
          <w:tab w:val="right" w:leader="dot" w:pos="9660"/>
        </w:tabs>
        <w:rPr>
          <w:rFonts w:hint="eastAsia" w:ascii="Times New Roman" w:hAnsi="Times New Roman"/>
          <w:i w:val="0"/>
          <w:iCs w:val="0"/>
          <w:caps w:val="0"/>
          <w:smallCaps w:val="0"/>
          <w:strike w:val="0"/>
          <w:dstrike w:val="0"/>
          <w:vanish w:val="0"/>
          <w:color w:val="000000"/>
          <w:spacing w:val="0"/>
          <w:position w:val="0"/>
          <w:u w:val="none"/>
          <w:vertAlign w:val="baseline"/>
        </w:rPr>
      </w:pP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4: </w:t>
      </w:r>
      <w:r>
        <w:rPr>
          <w:rFonts w:hint="eastAsia"/>
          <w:i w:val="0"/>
          <w:iCs w:val="0"/>
        </w:rPr>
        <w:t>F</w:t>
      </w:r>
      <w:r>
        <w:rPr>
          <w:i w:val="0"/>
          <w:iCs w:val="0"/>
        </w:rPr>
        <w:t xml:space="preserve">or supporting the early RACH </w:t>
      </w:r>
      <w:r>
        <w:rPr>
          <w:rFonts w:hint="eastAsia"/>
          <w:i w:val="0"/>
          <w:iCs w:val="0"/>
        </w:rPr>
        <w:t>in</w:t>
      </w:r>
      <w:r>
        <w:rPr>
          <w:i w:val="0"/>
          <w:iCs w:val="0"/>
        </w:rPr>
        <w:t xml:space="preserve"> intra-DU LTM, the legacy mechanism can be reused, for example, the RACH resources for PDCCH ordered RACH is configured with rach-ConfigCommon, UE select the preamble and RACH occasion from rach-ConfigCommon based on the indication of PDCCH order.</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5: </w:t>
      </w:r>
      <w:r>
        <w:rPr>
          <w:i w:val="0"/>
          <w:iCs w:val="0"/>
        </w:rPr>
        <w:t xml:space="preserve">For supporting the early RACH for inter-DU LTM, RAN2 </w:t>
      </w:r>
      <w:r>
        <w:rPr>
          <w:rFonts w:hint="eastAsia"/>
          <w:i w:val="0"/>
          <w:iCs w:val="0"/>
        </w:rPr>
        <w:t>need</w:t>
      </w:r>
      <w:r>
        <w:rPr>
          <w:rFonts w:hint="eastAsia"/>
          <w:i w:val="0"/>
          <w:iCs w:val="0"/>
          <w:lang w:val="en-US" w:eastAsia="zh-CN"/>
        </w:rPr>
        <w:t>s</w:t>
      </w:r>
      <w:r>
        <w:rPr>
          <w:i w:val="0"/>
          <w:iCs w:val="0"/>
        </w:rPr>
        <w:t xml:space="preserve"> to discuss how to configure the dedicated RACH resources for early RACH in candidate cell configuration.</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6: </w:t>
      </w:r>
      <w:r>
        <w:rPr>
          <w:i w:val="0"/>
          <w:iCs w:val="0"/>
        </w:rPr>
        <w:t>From RAN 2 perspective, in the case of RAR is present, the early RACH with the RAR present</w:t>
      </w:r>
      <w:r>
        <w:rPr>
          <w:rFonts w:hint="eastAsia"/>
          <w:i w:val="0"/>
          <w:iCs w:val="0"/>
          <w:lang w:val="en-US" w:eastAsia="zh-CN"/>
        </w:rPr>
        <w:t>ing</w:t>
      </w:r>
      <w:r>
        <w:rPr>
          <w:i w:val="0"/>
          <w:iCs w:val="0"/>
        </w:rPr>
        <w:t xml:space="preserve"> on the serving cell is preferred due to the data interruption saving gain and less specification impact.</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7: </w:t>
      </w:r>
      <w:r>
        <w:rPr>
          <w:rFonts w:hint="eastAsia"/>
          <w:i w:val="0"/>
          <w:iCs w:val="0"/>
          <w:lang w:val="en-US" w:eastAsia="zh-CN"/>
        </w:rPr>
        <w:t>RAN2 considers not to support early RACH</w:t>
      </w:r>
      <w:r>
        <w:rPr>
          <w:i w:val="0"/>
          <w:iCs w:val="0"/>
        </w:rPr>
        <w:t xml:space="preserve"> </w:t>
      </w:r>
      <w:r>
        <w:rPr>
          <w:rFonts w:hint="eastAsia"/>
          <w:i w:val="0"/>
          <w:iCs w:val="0"/>
          <w:lang w:val="en-US" w:eastAsia="zh-CN"/>
        </w:rPr>
        <w:t>for</w:t>
      </w:r>
      <w:r>
        <w:rPr>
          <w:i w:val="0"/>
          <w:iCs w:val="0"/>
        </w:rPr>
        <w:t xml:space="preserve"> inter-DU LTM</w:t>
      </w:r>
      <w:r>
        <w:rPr>
          <w:rFonts w:hint="eastAsia"/>
          <w:i w:val="0"/>
          <w:iCs w:val="0"/>
          <w:lang w:val="en-US" w:eastAsia="zh-CN"/>
        </w:rPr>
        <w:t xml:space="preserve"> in Rel-18</w:t>
      </w:r>
      <w:r>
        <w:rPr>
          <w:i w:val="0"/>
          <w:iCs w:val="0"/>
        </w:rPr>
        <w:t>.</w:t>
      </w:r>
    </w:p>
    <w:p/>
    <w:p>
      <w:pPr>
        <w:spacing w:before="120" w:after="120"/>
        <w:rPr>
          <w:rFonts w:hint="default" w:eastAsia="宋体"/>
          <w:b/>
          <w:bCs/>
          <w:color w:val="0070C0"/>
          <w:u w:val="single"/>
          <w:lang w:val="en-US" w:eastAsia="zh-CN"/>
        </w:rPr>
      </w:pPr>
      <w:r>
        <w:rPr>
          <w:rFonts w:hint="eastAsia" w:eastAsia="宋体"/>
          <w:b/>
          <w:bCs/>
          <w:color w:val="0070C0"/>
          <w:u w:val="single"/>
          <w:lang w:val="en-US" w:eastAsia="zh-CN"/>
        </w:rPr>
        <w:t>LTM execution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14: </w:t>
      </w:r>
      <w:r>
        <w:rPr>
          <w:rFonts w:hint="eastAsia"/>
          <w:lang w:val="en-US" w:eastAsia="zh-CN"/>
        </w:rPr>
        <w:t>The interaction between source DU, CU and candidate DU before triggering LTM execution, is similar to the legacy L3 handover preparation, which will cause additional latency, e.g. about 40ms.</w:t>
      </w:r>
    </w:p>
    <w:p>
      <w:pPr>
        <w:pStyle w:val="11"/>
        <w:tabs>
          <w:tab w:val="right" w:leader="dot" w:pos="9660"/>
        </w:tabs>
      </w:pPr>
      <w:r>
        <w:rPr>
          <w:rFonts w:hint="default" w:ascii="Times New Roman" w:hAnsi="Times New Roman"/>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15: </w:t>
      </w:r>
      <w:r>
        <w:rPr>
          <w:rFonts w:hint="eastAsia" w:ascii="Times New Roman" w:hAnsi="Times New Roman"/>
          <w:lang w:val="en-US" w:eastAsia="zh-CN"/>
        </w:rPr>
        <w:t>The coordination on pre-allocated resources between source DU and candidate DU can be performed during LTM preparation phase or</w:t>
      </w:r>
      <w:r>
        <w:rPr>
          <w:rFonts w:hint="eastAsia"/>
          <w:lang w:val="en-US" w:eastAsia="zh-CN"/>
        </w:rPr>
        <w:t>/and</w:t>
      </w:r>
      <w:r>
        <w:rPr>
          <w:rFonts w:hint="eastAsia" w:ascii="Times New Roman" w:hAnsi="Times New Roman"/>
          <w:lang w:val="en-US" w:eastAsia="zh-CN"/>
        </w:rPr>
        <w:t xml:space="preserve"> early synchronization phase</w:t>
      </w:r>
      <w:r>
        <w:rPr>
          <w:rFonts w:hint="eastAsia"/>
          <w:lang w:val="en-US" w:eastAsia="zh-CN"/>
        </w:rPr>
        <w:t xml:space="preserve"> (for inter-DU early RACH)</w:t>
      </w:r>
      <w:r>
        <w:rPr>
          <w:rFonts w:hint="eastAsia" w:ascii="Times New Roman" w:hAnsi="Times New Roman"/>
          <w:lang w:val="en-US" w:eastAsia="zh-CN"/>
        </w:rPr>
        <w:t>, which is not necessarily before triggering LTM execution.</w:t>
      </w:r>
    </w:p>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RAN2 understands that the coordination between source DU and candidate DU can be performed during LTM preparation phase or/and early synchronization phase, but the inter-DU coordination during LTM execution phase is not required, i.e. no need to request information from target DU before triggering LTM cell switch command to the UE.</w:t>
      </w:r>
    </w:p>
    <w:p/>
    <w:p>
      <w:pPr>
        <w:spacing w:before="120" w:after="120"/>
        <w:rPr>
          <w:rFonts w:hint="eastAsia" w:eastAsia="宋体"/>
          <w:b/>
          <w:bCs/>
          <w:color w:val="0070C0"/>
          <w:u w:val="single"/>
          <w:lang w:val="en-US" w:eastAsia="zh-CN"/>
        </w:rPr>
      </w:pPr>
      <w:r>
        <w:rPr>
          <w:rFonts w:hint="eastAsia" w:eastAsia="宋体"/>
          <w:b/>
          <w:bCs/>
          <w:color w:val="0070C0"/>
          <w:u w:val="single"/>
          <w:lang w:val="en-US" w:eastAsia="zh-CN"/>
        </w:rPr>
        <w:t>LTM Completion</w:t>
      </w:r>
    </w:p>
    <w:p>
      <w:pPr>
        <w:pStyle w:val="11"/>
        <w:tabs>
          <w:tab w:val="right" w:leader="dot" w:pos="9660"/>
        </w:tabs>
        <w:rPr>
          <w:rFonts w:hint="eastAsia" w:cs="Times New Roman"/>
          <w:i/>
          <w:iCs/>
          <w:lang w:val="en-US" w:eastAsia="zh-CN"/>
        </w:rPr>
      </w:pPr>
      <w:r>
        <w:rPr>
          <w:rFonts w:hint="default" w:cs="Times New Roman"/>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16: </w:t>
      </w:r>
      <w:r>
        <w:rPr>
          <w:rFonts w:hint="eastAsia" w:cs="Times New Roman"/>
          <w:i/>
          <w:iCs/>
          <w:lang w:val="en-US" w:eastAsia="zh-CN"/>
        </w:rPr>
        <w:t>In RACH-less LTM, in order to successful transmission RRCReconfigurationComplete message to the target cell, at least two important information: 1) UL resources and 2) the beam information, needs to be taken into account.</w:t>
      </w:r>
    </w:p>
    <w:p>
      <w:pPr>
        <w:rPr>
          <w:rFonts w:hint="eastAsia"/>
          <w:lang w:val="en-US" w:eastAsia="zh-CN"/>
        </w:rPr>
      </w:pPr>
    </w:p>
    <w:p>
      <w:pPr>
        <w:pStyle w:val="11"/>
        <w:tabs>
          <w:tab w:val="right" w:leader="dot" w:pos="9660"/>
        </w:tabs>
        <w:rPr>
          <w:i w:val="0"/>
          <w:iCs w:val="0"/>
        </w:rPr>
      </w:pPr>
      <w:r>
        <w:rPr>
          <w:rFonts w:hint="eastAsia" w:ascii="Times New Roman" w:hAnsi="Times New Roman" w:cs="Times New Roman"/>
          <w:i w:val="0"/>
          <w:iCs w:val="0"/>
          <w:caps w:val="0"/>
          <w:smallCaps w:val="0"/>
          <w:strike w:val="0"/>
          <w:dstrike w:val="0"/>
          <w:vanish w:val="0"/>
          <w:color w:val="000000"/>
          <w:spacing w:val="0"/>
          <w:position w:val="0"/>
          <w:u w:val="none"/>
          <w:vertAlign w:val="baseline"/>
          <w:lang w:val="en-GB"/>
        </w:rPr>
        <w:t xml:space="preserve">Proposal 9: </w:t>
      </w:r>
      <w:r>
        <w:rPr>
          <w:rFonts w:hint="eastAsia" w:ascii="Times New Roman" w:hAnsi="Times New Roman" w:cs="Times New Roman" w:eastAsiaTheme="minorEastAsia"/>
          <w:bCs/>
          <w:i w:val="0"/>
          <w:iCs w:val="0"/>
          <w:lang w:val="en-US" w:eastAsia="zh-CN"/>
        </w:rPr>
        <w:t xml:space="preserve">The UE </w:t>
      </w:r>
      <w:r>
        <w:rPr>
          <w:rFonts w:hint="eastAsia" w:ascii="Times New Roman" w:hAnsi="Times New Roman"/>
          <w:i w:val="0"/>
          <w:iCs w:val="0"/>
          <w:lang w:val="en-US" w:eastAsia="zh-CN"/>
        </w:rPr>
        <w:t xml:space="preserve">sends </w:t>
      </w:r>
      <w:r>
        <w:rPr>
          <w:rFonts w:hint="eastAsia" w:ascii="Times New Roman" w:hAnsi="Times New Roman" w:cs="Times New Roman" w:eastAsiaTheme="minorEastAsia"/>
          <w:bCs/>
          <w:i w:val="0"/>
          <w:iCs w:val="0"/>
          <w:lang w:val="en-US" w:eastAsia="zh-CN"/>
        </w:rPr>
        <w:t>RRCReconfigurationComplete message to the target cell to indicate the completion of LTM execution.</w:t>
      </w:r>
    </w:p>
    <w:p>
      <w:pPr>
        <w:pStyle w:val="11"/>
        <w:tabs>
          <w:tab w:val="right" w:leader="dot" w:pos="9660"/>
        </w:tabs>
        <w:rPr>
          <w:i w:val="0"/>
          <w:iCs w:val="0"/>
        </w:rPr>
      </w:pPr>
      <w:r>
        <w:rPr>
          <w:rFonts w:hint="eastAsia" w:ascii="Times New Roman" w:hAnsi="Times New Roman" w:cs="Times New Roman"/>
          <w:i w:val="0"/>
          <w:iCs w:val="0"/>
          <w:caps w:val="0"/>
          <w:smallCaps w:val="0"/>
          <w:strike w:val="0"/>
          <w:dstrike w:val="0"/>
          <w:vanish w:val="0"/>
          <w:color w:val="000000"/>
          <w:spacing w:val="0"/>
          <w:position w:val="0"/>
          <w:u w:val="none"/>
          <w:vertAlign w:val="baseline"/>
          <w:lang w:val="en-US" w:eastAsia="zh-CN"/>
        </w:rPr>
        <w:t xml:space="preserve">Proposal 10: </w:t>
      </w:r>
      <w:r>
        <w:rPr>
          <w:rFonts w:hint="default" w:ascii="Times New Roman" w:hAnsi="Times New Roman" w:cs="Times New Roman"/>
          <w:i w:val="0"/>
          <w:iCs w:val="0"/>
        </w:rPr>
        <w:t>For RACH</w:t>
      </w:r>
      <w:r>
        <w:rPr>
          <w:rFonts w:hint="eastAsia" w:ascii="Times New Roman" w:hAnsi="Times New Roman" w:eastAsia="宋体" w:cs="Times New Roman"/>
          <w:i w:val="0"/>
          <w:iCs w:val="0"/>
          <w:lang w:val="en-US" w:eastAsia="zh-CN"/>
        </w:rPr>
        <w:t>-</w:t>
      </w:r>
      <w:r>
        <w:rPr>
          <w:rFonts w:hint="default" w:ascii="Times New Roman" w:hAnsi="Times New Roman" w:cs="Times New Roman"/>
          <w:i w:val="0"/>
          <w:iCs w:val="0"/>
        </w:rPr>
        <w:t>based LTM</w:t>
      </w:r>
      <w:r>
        <w:rPr>
          <w:rFonts w:hint="eastAsia" w:ascii="Times New Roman" w:hAnsi="Times New Roman" w:eastAsia="宋体" w:cs="Times New Roman"/>
          <w:i w:val="0"/>
          <w:iCs w:val="0"/>
          <w:lang w:val="en-US" w:eastAsia="zh-CN"/>
        </w:rPr>
        <w:t>, the reception of Msg.1 in CFRA and Msg. 3 in CBRA can be taken as the notification of the UE arrival at the target cell. The RRCReconfigurationComplete message can be carried in Msg. 3 to the target cell, as the legacy L3 handover.</w:t>
      </w:r>
    </w:p>
    <w:p>
      <w:pPr>
        <w:pStyle w:val="11"/>
        <w:tabs>
          <w:tab w:val="right" w:leader="dot" w:pos="9660"/>
        </w:tabs>
        <w:rPr>
          <w:i w:val="0"/>
          <w:iCs w:val="0"/>
        </w:rPr>
      </w:pPr>
      <w:r>
        <w:rPr>
          <w:rFonts w:hint="eastAsia" w:ascii="Times New Roman" w:hAnsi="Times New Roman" w:cs="Times New Roman" w:eastAsiaTheme="minorEastAsia"/>
          <w:i w:val="0"/>
          <w:iCs w:val="0"/>
          <w:caps w:val="0"/>
          <w:smallCaps w:val="0"/>
          <w:strike w:val="0"/>
          <w:dstrike w:val="0"/>
          <w:vanish w:val="0"/>
          <w:color w:val="000000"/>
          <w:spacing w:val="0"/>
          <w:position w:val="0"/>
          <w:u w:val="none"/>
          <w:vertAlign w:val="baseline"/>
        </w:rPr>
        <w:t xml:space="preserve">Proposal 11: </w:t>
      </w:r>
      <w:r>
        <w:rPr>
          <w:rFonts w:hint="default" w:ascii="Times New Roman" w:hAnsi="Times New Roman" w:cs="Times New Roman" w:eastAsiaTheme="minorEastAsia"/>
          <w:i w:val="0"/>
          <w:iCs w:val="0"/>
        </w:rPr>
        <w:t xml:space="preserve">For </w:t>
      </w:r>
      <w:r>
        <w:rPr>
          <w:rFonts w:hint="default" w:ascii="Times New Roman" w:hAnsi="Times New Roman" w:cs="Times New Roman"/>
          <w:i w:val="0"/>
          <w:iCs w:val="0"/>
        </w:rPr>
        <w:t>RACH</w:t>
      </w:r>
      <w:r>
        <w:rPr>
          <w:rFonts w:hint="default" w:ascii="Times New Roman" w:hAnsi="Times New Roman" w:cs="Times New Roman" w:eastAsiaTheme="minorEastAsia"/>
          <w:i w:val="0"/>
          <w:iCs w:val="0"/>
        </w:rPr>
        <w:t>-less LTM</w:t>
      </w:r>
      <w:r>
        <w:rPr>
          <w:rFonts w:hint="eastAsia" w:ascii="Times New Roman" w:hAnsi="Times New Roman" w:cs="Times New Roman" w:eastAsiaTheme="minorEastAsia"/>
          <w:i w:val="0"/>
          <w:iCs w:val="0"/>
          <w:lang w:val="en-US" w:eastAsia="zh-CN"/>
        </w:rPr>
        <w:t>, RAN2 to discuss options for the notification of the UE arrival (</w:t>
      </w:r>
      <w:r>
        <w:rPr>
          <w:rFonts w:hint="eastAsia" w:ascii="Times New Roman" w:hAnsi="Times New Roman" w:cs="Times New Roman"/>
          <w:i w:val="0"/>
          <w:iCs w:val="0"/>
          <w:lang w:val="en-US" w:eastAsia="zh-CN"/>
        </w:rPr>
        <w:t>i.e.</w:t>
      </w:r>
      <w:r>
        <w:rPr>
          <w:rFonts w:hint="eastAsia" w:ascii="Times New Roman" w:hAnsi="Times New Roman" w:cs="Times New Roman" w:eastAsiaTheme="minorEastAsia"/>
          <w:i w:val="0"/>
          <w:iCs w:val="0"/>
          <w:lang w:val="en-US" w:eastAsia="zh-CN"/>
        </w:rPr>
        <w:t xml:space="preserve"> to send the RRCReconfigurationComplete message):</w:t>
      </w:r>
    </w:p>
    <w:p>
      <w:pPr>
        <w:pStyle w:val="13"/>
        <w:tabs>
          <w:tab w:val="right" w:leader="dot" w:pos="9660"/>
        </w:tabs>
        <w:rPr>
          <w:i w:val="0"/>
          <w:iCs w:val="0"/>
        </w:rPr>
      </w:pPr>
      <w:r>
        <w:rPr>
          <w:rFonts w:hint="default" w:ascii="Arial" w:hAnsi="Arial" w:cs="Arial"/>
          <w:i w:val="0"/>
          <w:iCs w:val="0"/>
        </w:rPr>
        <w:t xml:space="preserve">• </w:t>
      </w:r>
      <w:r>
        <w:rPr>
          <w:rFonts w:hint="eastAsia"/>
          <w:i w:val="0"/>
          <w:iCs w:val="0"/>
          <w:lang w:val="en-US" w:eastAsia="zh-CN"/>
        </w:rPr>
        <w:t xml:space="preserve">Option 1: The UE sends </w:t>
      </w:r>
      <w:r>
        <w:rPr>
          <w:rFonts w:hint="default"/>
          <w:i w:val="0"/>
          <w:iCs w:val="0"/>
        </w:rPr>
        <w:t xml:space="preserve">the </w:t>
      </w:r>
      <w:r>
        <w:rPr>
          <w:rFonts w:hint="eastAsia" w:ascii="Times New Roman" w:hAnsi="Times New Roman" w:cs="Times New Roman" w:eastAsiaTheme="minorEastAsia"/>
          <w:i w:val="0"/>
          <w:iCs w:val="0"/>
          <w:lang w:val="en-US" w:eastAsia="zh-CN"/>
        </w:rPr>
        <w:t>RRCReconfigurationComplete</w:t>
      </w:r>
      <w:r>
        <w:rPr>
          <w:rFonts w:hint="eastAsia"/>
          <w:i w:val="0"/>
          <w:iCs w:val="0"/>
          <w:lang w:val="en-US" w:eastAsia="zh-CN"/>
        </w:rPr>
        <w:t xml:space="preserve"> message</w:t>
      </w:r>
      <w:r>
        <w:rPr>
          <w:rFonts w:hint="default"/>
          <w:i w:val="0"/>
          <w:iCs w:val="0"/>
        </w:rPr>
        <w:t xml:space="preserve"> </w:t>
      </w:r>
      <w:r>
        <w:rPr>
          <w:rFonts w:hint="eastAsia"/>
          <w:i w:val="0"/>
          <w:iCs w:val="0"/>
          <w:lang w:val="en-US" w:eastAsia="zh-CN"/>
        </w:rPr>
        <w:t>to the target cell via</w:t>
      </w:r>
      <w:r>
        <w:rPr>
          <w:rFonts w:hint="default"/>
          <w:i w:val="0"/>
          <w:iCs w:val="0"/>
        </w:rPr>
        <w:t xml:space="preserve"> </w:t>
      </w:r>
      <w:r>
        <w:rPr>
          <w:rFonts w:hint="eastAsia"/>
          <w:i w:val="0"/>
          <w:iCs w:val="0"/>
          <w:lang w:val="en-US" w:eastAsia="zh-CN"/>
        </w:rPr>
        <w:t>the pre-allocated UL</w:t>
      </w:r>
      <w:r>
        <w:rPr>
          <w:rFonts w:hint="default"/>
          <w:i w:val="0"/>
          <w:iCs w:val="0"/>
        </w:rPr>
        <w:t xml:space="preserve"> grant</w:t>
      </w:r>
      <w:r>
        <w:rPr>
          <w:rFonts w:hint="eastAsia"/>
          <w:i w:val="0"/>
          <w:iCs w:val="0"/>
          <w:lang w:val="en-US" w:eastAsia="zh-CN"/>
        </w:rPr>
        <w:t xml:space="preserve"> (as part of candidate cell configuration)</w:t>
      </w:r>
      <w:r>
        <w:rPr>
          <w:rFonts w:hint="default"/>
          <w:i w:val="0"/>
          <w:iCs w:val="0"/>
        </w:rPr>
        <w:t xml:space="preserve"> </w:t>
      </w:r>
      <w:r>
        <w:rPr>
          <w:rFonts w:hint="eastAsia"/>
          <w:i w:val="0"/>
          <w:iCs w:val="0"/>
          <w:lang w:val="en-US" w:eastAsia="zh-CN"/>
        </w:rPr>
        <w:t>which</w:t>
      </w:r>
      <w:r>
        <w:rPr>
          <w:rFonts w:hint="default"/>
          <w:i w:val="0"/>
          <w:iCs w:val="0"/>
        </w:rPr>
        <w:t xml:space="preserve"> is associated with an indicated </w:t>
      </w:r>
      <w:r>
        <w:rPr>
          <w:rFonts w:hint="eastAsia"/>
          <w:i w:val="0"/>
          <w:iCs w:val="0"/>
          <w:lang w:val="en-US" w:eastAsia="zh-CN"/>
        </w:rPr>
        <w:t>RS/beam</w:t>
      </w:r>
      <w:r>
        <w:rPr>
          <w:rFonts w:hint="default"/>
          <w:i w:val="0"/>
          <w:iCs w:val="0"/>
        </w:rPr>
        <w:t xml:space="preserve"> by the </w:t>
      </w:r>
      <w:r>
        <w:rPr>
          <w:rFonts w:hint="eastAsia"/>
          <w:i w:val="0"/>
          <w:iCs w:val="0"/>
          <w:lang w:val="en-US" w:eastAsia="zh-CN"/>
        </w:rPr>
        <w:t>cell switch command;</w:t>
      </w:r>
    </w:p>
    <w:p>
      <w:pPr>
        <w:pStyle w:val="13"/>
        <w:tabs>
          <w:tab w:val="right" w:leader="dot" w:pos="9660"/>
        </w:tabs>
        <w:rPr>
          <w:i w:val="0"/>
          <w:iCs w:val="0"/>
        </w:rPr>
      </w:pPr>
      <w:r>
        <w:rPr>
          <w:rFonts w:hint="default" w:ascii="Arial" w:hAnsi="Arial" w:cs="Arial"/>
          <w:i w:val="0"/>
          <w:iCs w:val="0"/>
        </w:rPr>
        <w:t xml:space="preserve">• </w:t>
      </w:r>
      <w:r>
        <w:rPr>
          <w:rFonts w:hint="eastAsia"/>
          <w:i w:val="0"/>
          <w:iCs w:val="0"/>
          <w:lang w:val="en-US" w:eastAsia="zh-CN"/>
        </w:rPr>
        <w:t xml:space="preserve">Option 2: The UE </w:t>
      </w:r>
      <w:r>
        <w:rPr>
          <w:rFonts w:hint="default"/>
          <w:i w:val="0"/>
          <w:iCs w:val="0"/>
          <w:lang w:val="en-US" w:eastAsia="zh-CN"/>
        </w:rPr>
        <w:t>send</w:t>
      </w:r>
      <w:r>
        <w:rPr>
          <w:rFonts w:hint="eastAsia"/>
          <w:i w:val="0"/>
          <w:iCs w:val="0"/>
          <w:lang w:val="en-US" w:eastAsia="zh-CN"/>
        </w:rPr>
        <w:t>s</w:t>
      </w:r>
      <w:r>
        <w:rPr>
          <w:rFonts w:hint="default"/>
          <w:i w:val="0"/>
          <w:iCs w:val="0"/>
          <w:lang w:val="en-US" w:eastAsia="zh-CN"/>
        </w:rPr>
        <w:t xml:space="preserve"> </w:t>
      </w:r>
      <w:r>
        <w:rPr>
          <w:rFonts w:hint="eastAsia"/>
          <w:i w:val="0"/>
          <w:iCs w:val="0"/>
          <w:lang w:val="en-US" w:eastAsia="zh-CN"/>
        </w:rPr>
        <w:t>SR or SRS to the target cell to inform the UE arrival, and then waits the dynamic scheduling of UL grant from the target cell</w:t>
      </w:r>
      <w:r>
        <w:rPr>
          <w:rFonts w:hint="default"/>
          <w:i w:val="0"/>
          <w:iCs w:val="0"/>
          <w:lang w:val="en-US" w:eastAsia="zh-CN"/>
        </w:rPr>
        <w:t>.</w:t>
      </w:r>
    </w:p>
    <w:p>
      <w:pPr>
        <w:pStyle w:val="11"/>
        <w:tabs>
          <w:tab w:val="right" w:leader="dot" w:pos="9660"/>
        </w:tabs>
        <w:rPr>
          <w:i w:val="0"/>
          <w:iCs w:val="0"/>
        </w:rPr>
      </w:pPr>
      <w:r>
        <w:rPr>
          <w:rFonts w:hint="eastAsia" w:ascii="Times New Roman" w:hAnsi="Times New Roman" w:cs="Times New Roman"/>
          <w:i w:val="0"/>
          <w:iCs w:val="0"/>
          <w:caps w:val="0"/>
          <w:smallCaps w:val="0"/>
          <w:strike w:val="0"/>
          <w:dstrike w:val="0"/>
          <w:vanish w:val="0"/>
          <w:color w:val="000000"/>
          <w:spacing w:val="0"/>
          <w:position w:val="0"/>
          <w:u w:val="none"/>
          <w:vertAlign w:val="baseline"/>
        </w:rPr>
        <w:t xml:space="preserve">Proposal 12: </w:t>
      </w:r>
      <w:r>
        <w:rPr>
          <w:rFonts w:hint="eastAsia" w:ascii="Times New Roman" w:hAnsi="Times New Roman" w:cs="Times New Roman" w:eastAsiaTheme="minorEastAsia"/>
          <w:i w:val="0"/>
          <w:iCs w:val="0"/>
          <w:lang w:val="en-US" w:eastAsia="zh-CN"/>
        </w:rPr>
        <w:t xml:space="preserve">The </w:t>
      </w:r>
      <w:r>
        <w:rPr>
          <w:rFonts w:hint="default" w:ascii="Times New Roman" w:hAnsi="Times New Roman" w:cs="Times New Roman" w:eastAsiaTheme="minorEastAsia"/>
          <w:i w:val="0"/>
          <w:iCs w:val="0"/>
        </w:rPr>
        <w:t>UE consider</w:t>
      </w:r>
      <w:r>
        <w:rPr>
          <w:rFonts w:hint="eastAsia" w:ascii="Times New Roman" w:hAnsi="Times New Roman" w:cs="Times New Roman" w:eastAsiaTheme="minorEastAsia"/>
          <w:i w:val="0"/>
          <w:iCs w:val="0"/>
          <w:lang w:val="en-US" w:eastAsia="zh-CN"/>
        </w:rPr>
        <w:t>s</w:t>
      </w:r>
      <w:r>
        <w:rPr>
          <w:rFonts w:hint="default" w:ascii="Times New Roman" w:hAnsi="Times New Roman" w:cs="Times New Roman" w:eastAsiaTheme="minorEastAsia"/>
          <w:i w:val="0"/>
          <w:iCs w:val="0"/>
        </w:rPr>
        <w:t xml:space="preserve"> the </w:t>
      </w:r>
      <w:r>
        <w:rPr>
          <w:rFonts w:hint="eastAsia" w:ascii="Times New Roman" w:hAnsi="Times New Roman" w:cs="Times New Roman" w:eastAsiaTheme="minorEastAsia"/>
          <w:i w:val="0"/>
          <w:iCs w:val="0"/>
          <w:lang w:val="en-US" w:eastAsia="zh-CN"/>
        </w:rPr>
        <w:t>successful completion of LTM execution</w:t>
      </w:r>
      <w:r>
        <w:rPr>
          <w:rFonts w:hint="default" w:ascii="Times New Roman" w:hAnsi="Times New Roman" w:cs="Times New Roman" w:eastAsiaTheme="minorEastAsia"/>
          <w:i w:val="0"/>
          <w:iCs w:val="0"/>
        </w:rPr>
        <w:t xml:space="preserve"> by:</w:t>
      </w:r>
    </w:p>
    <w:p>
      <w:pPr>
        <w:pStyle w:val="8"/>
        <w:tabs>
          <w:tab w:val="right" w:leader="dot" w:pos="9660"/>
        </w:tabs>
        <w:rPr>
          <w:i w:val="0"/>
          <w:iCs w:val="0"/>
        </w:rPr>
      </w:pPr>
      <w:r>
        <w:rPr>
          <w:rFonts w:hint="default" w:ascii="Arial" w:hAnsi="Arial" w:cs="Arial"/>
          <w:i w:val="0"/>
          <w:iCs w:val="0"/>
          <w:lang w:val="en-US" w:eastAsia="zh-CN"/>
        </w:rPr>
        <w:t xml:space="preserve">- </w:t>
      </w:r>
      <w:r>
        <w:rPr>
          <w:rFonts w:hint="default"/>
          <w:i w:val="0"/>
          <w:iCs w:val="0"/>
          <w:lang w:val="en-US" w:eastAsia="zh-CN"/>
        </w:rPr>
        <w:t xml:space="preserve">For RACH based LTM: The successful </w:t>
      </w:r>
      <w:r>
        <w:rPr>
          <w:rFonts w:hint="eastAsia"/>
          <w:i w:val="0"/>
          <w:iCs w:val="0"/>
          <w:lang w:val="en-US" w:eastAsia="zh-CN"/>
        </w:rPr>
        <w:t>completion</w:t>
      </w:r>
      <w:r>
        <w:rPr>
          <w:rFonts w:hint="default"/>
          <w:i w:val="0"/>
          <w:iCs w:val="0"/>
          <w:lang w:val="en-US" w:eastAsia="zh-CN"/>
        </w:rPr>
        <w:t xml:space="preserve"> of the RACH procedure.</w:t>
      </w:r>
    </w:p>
    <w:p>
      <w:pPr>
        <w:pStyle w:val="8"/>
        <w:tabs>
          <w:tab w:val="right" w:leader="dot" w:pos="9660"/>
        </w:tabs>
        <w:rPr>
          <w:i w:val="0"/>
          <w:iCs w:val="0"/>
        </w:rPr>
      </w:pPr>
      <w:r>
        <w:rPr>
          <w:rFonts w:hint="default" w:ascii="Arial" w:hAnsi="Arial" w:cs="Arial"/>
          <w:i w:val="0"/>
          <w:iCs w:val="0"/>
          <w:lang w:val="en-US" w:eastAsia="zh-CN"/>
        </w:rPr>
        <w:t xml:space="preserve">- </w:t>
      </w:r>
      <w:r>
        <w:rPr>
          <w:rFonts w:hint="default" w:ascii="Times New Roman" w:hAnsi="Times New Roman"/>
          <w:i w:val="0"/>
          <w:iCs w:val="0"/>
          <w:lang w:val="en-US" w:eastAsia="zh-CN"/>
        </w:rPr>
        <w:t xml:space="preserve">For RACH-less LTM: The reception of the DCI addressed to the new C-RNTI for dynamic scheduling </w:t>
      </w:r>
      <w:r>
        <w:rPr>
          <w:rFonts w:hint="eastAsia" w:ascii="Times New Roman" w:hAnsi="Times New Roman"/>
          <w:i w:val="0"/>
          <w:iCs w:val="0"/>
          <w:lang w:val="en-US" w:eastAsia="zh-CN"/>
        </w:rPr>
        <w:t xml:space="preserve">of </w:t>
      </w:r>
      <w:r>
        <w:rPr>
          <w:rFonts w:hint="default" w:ascii="Times New Roman" w:hAnsi="Times New Roman"/>
          <w:i w:val="0"/>
          <w:iCs w:val="0"/>
          <w:lang w:val="en-US" w:eastAsia="zh-CN"/>
        </w:rPr>
        <w:t>the UL grant or DL assignment</w:t>
      </w:r>
      <w:r>
        <w:rPr>
          <w:rFonts w:hint="eastAsia" w:ascii="Times New Roman" w:hAnsi="Times New Roman"/>
          <w:i w:val="0"/>
          <w:iCs w:val="0"/>
          <w:lang w:val="en-US" w:eastAsia="zh-CN"/>
        </w:rPr>
        <w:t xml:space="preserve"> from the target cell</w:t>
      </w:r>
      <w:r>
        <w:rPr>
          <w:rFonts w:hint="default" w:ascii="Times New Roman" w:hAnsi="Times New Roman"/>
          <w:i w:val="0"/>
          <w:iCs w:val="0"/>
          <w:lang w:val="en-US" w:eastAsia="zh-CN"/>
        </w:rPr>
        <w:t>.</w:t>
      </w:r>
    </w:p>
    <w:p>
      <w:pPr>
        <w:spacing w:before="120" w:after="120"/>
        <w:rPr>
          <w:rFonts w:hint="eastAsia" w:eastAsia="宋体"/>
          <w:b/>
          <w:bCs/>
          <w:color w:val="0070C0"/>
          <w:u w:val="single"/>
          <w:lang w:val="en-US" w:eastAsia="zh-CN"/>
        </w:rPr>
      </w:pPr>
    </w:p>
    <w:p>
      <w:pPr>
        <w:spacing w:before="120" w:after="120"/>
        <w:rPr>
          <w:rFonts w:hint="default" w:eastAsia="宋体"/>
          <w:b/>
          <w:bCs/>
          <w:color w:val="0070C0"/>
          <w:u w:val="single"/>
          <w:lang w:val="en-US" w:eastAsia="zh-CN"/>
        </w:rPr>
      </w:pPr>
      <w:r>
        <w:rPr>
          <w:rFonts w:hint="eastAsia" w:eastAsia="宋体"/>
          <w:b/>
          <w:bCs/>
          <w:color w:val="0070C0"/>
          <w:u w:val="single"/>
          <w:lang w:val="en-US" w:eastAsia="zh-CN"/>
        </w:rPr>
        <w:t>Failure detection and handling</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17: </w:t>
      </w:r>
      <w:r>
        <w:rPr>
          <w:rFonts w:hint="eastAsia"/>
          <w:lang w:val="en-US" w:eastAsia="zh-CN"/>
        </w:rPr>
        <w:t>The value range for the current T304 timer is from 50ms to 10000ms, which is used for RACH-based handover. Considering that RACH-less LTM is to be supported and LTM is targeted for a quick cell switch with less interruption time, a short timer could be useful for the fast failure detection.</w:t>
      </w:r>
    </w:p>
    <w:p>
      <w:pPr>
        <w:pStyle w:val="11"/>
        <w:tabs>
          <w:tab w:val="right" w:leader="dot" w:pos="9660"/>
        </w:tabs>
      </w:pPr>
      <w:r>
        <w:rPr>
          <w:rFonts w:hint="default" w:ascii="Times New Roman" w:hAnsi="Times New Roman"/>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18: </w:t>
      </w:r>
      <w:r>
        <w:rPr>
          <w:rFonts w:hint="eastAsia" w:ascii="Times New Roman" w:hAnsi="Times New Roman"/>
          <w:lang w:val="en-US" w:eastAsia="zh-CN"/>
        </w:rPr>
        <w:t>For CHO based recovery, the UE performs the cell re-selection during RRC re-establishment procedure, if the selected cell is a CHO candidate cell, the UE shall trigger the execution of CHO to the selected candidate cell. Otherwise, the UE shall trigger legacy re-establishment.</w:t>
      </w:r>
    </w:p>
    <w:p>
      <w:pPr>
        <w:spacing w:before="120" w:after="120"/>
        <w:rPr>
          <w:i w:val="0"/>
          <w:iCs w:val="0"/>
        </w:rPr>
      </w:pPr>
      <w:r>
        <w:fldChar w:fldCharType="end"/>
      </w: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u w:val="none"/>
          <w:vertAlign w:val="baseline"/>
          <w:lang w:val="en-US" w:eastAsia="zh-CN"/>
        </w:rPr>
        <w:t xml:space="preserve">Proposal 13: </w:t>
      </w:r>
      <w:r>
        <w:rPr>
          <w:rFonts w:hint="eastAsia" w:cs="Times New Roman"/>
          <w:bCs/>
          <w:i w:val="0"/>
          <w:iCs w:val="0"/>
          <w:lang w:val="en-US" w:eastAsia="zh-CN"/>
        </w:rPr>
        <w:t xml:space="preserve">A T304-like timer is </w:t>
      </w:r>
      <w:r>
        <w:rPr>
          <w:rFonts w:hint="eastAsia" w:ascii="Times New Roman" w:hAnsi="Times New Roman" w:cs="Times New Roman" w:eastAsiaTheme="minorEastAsia"/>
          <w:i w:val="0"/>
          <w:iCs w:val="0"/>
          <w:lang w:val="en-US" w:eastAsia="zh-CN"/>
        </w:rPr>
        <w:t xml:space="preserve">introduced </w:t>
      </w:r>
      <w:r>
        <w:rPr>
          <w:rFonts w:hint="eastAsia" w:cs="Times New Roman"/>
          <w:bCs/>
          <w:i w:val="0"/>
          <w:iCs w:val="0"/>
          <w:lang w:val="en-US" w:eastAsia="zh-CN"/>
        </w:rPr>
        <w:t>for LTM procedure, with the following principle:</w:t>
      </w:r>
    </w:p>
    <w:p>
      <w:pPr>
        <w:pStyle w:val="8"/>
        <w:tabs>
          <w:tab w:val="right" w:leader="dot" w:pos="9660"/>
        </w:tabs>
        <w:rPr>
          <w:i w:val="0"/>
          <w:iCs w:val="0"/>
        </w:rPr>
      </w:pPr>
      <w:r>
        <w:rPr>
          <w:rFonts w:hint="default" w:ascii="Arial" w:hAnsi="Arial" w:cs="Arial"/>
          <w:i w:val="0"/>
          <w:iCs w:val="0"/>
          <w:lang w:val="en-US" w:eastAsia="zh-CN"/>
        </w:rPr>
        <w:t xml:space="preserve">- </w:t>
      </w:r>
      <w:r>
        <w:rPr>
          <w:rFonts w:hint="eastAsia" w:ascii="Times New Roman" w:hAnsi="Times New Roman"/>
          <w:i w:val="0"/>
          <w:iCs w:val="0"/>
          <w:lang w:val="en-US" w:eastAsia="zh-CN"/>
        </w:rPr>
        <w:t>The UE starts the timer upon triggering the LTM execution, i.e. reception of the cell switch command</w:t>
      </w:r>
      <w:r>
        <w:rPr>
          <w:rFonts w:hint="eastAsia"/>
          <w:i w:val="0"/>
          <w:iCs w:val="0"/>
          <w:lang w:val="en-US" w:eastAsia="zh-CN"/>
        </w:rPr>
        <w:t>;</w:t>
      </w:r>
    </w:p>
    <w:p>
      <w:pPr>
        <w:pStyle w:val="8"/>
        <w:tabs>
          <w:tab w:val="right" w:leader="dot" w:pos="9660"/>
        </w:tabs>
        <w:rPr>
          <w:i w:val="0"/>
          <w:iCs w:val="0"/>
        </w:rPr>
      </w:pPr>
      <w:r>
        <w:rPr>
          <w:rFonts w:hint="default" w:ascii="Arial" w:hAnsi="Arial" w:cs="Arial"/>
          <w:i w:val="0"/>
          <w:iCs w:val="0"/>
          <w:lang w:val="en-US" w:eastAsia="zh-CN"/>
        </w:rPr>
        <w:t xml:space="preserve">- </w:t>
      </w:r>
      <w:r>
        <w:rPr>
          <w:rFonts w:hint="eastAsia" w:ascii="Times New Roman" w:hAnsi="Times New Roman"/>
          <w:i w:val="0"/>
          <w:iCs w:val="0"/>
          <w:lang w:val="en-US" w:eastAsia="zh-CN"/>
        </w:rPr>
        <w:t>The UE stops the timer upon successful completion of LTM execution</w:t>
      </w:r>
      <w:r>
        <w:rPr>
          <w:rFonts w:hint="eastAsia"/>
          <w:i w:val="0"/>
          <w:iCs w:val="0"/>
          <w:lang w:val="en-US" w:eastAsia="zh-CN"/>
        </w:rPr>
        <w:t>;</w:t>
      </w:r>
    </w:p>
    <w:p>
      <w:pPr>
        <w:pStyle w:val="8"/>
        <w:tabs>
          <w:tab w:val="right" w:leader="dot" w:pos="9660"/>
        </w:tabs>
        <w:rPr>
          <w:i w:val="0"/>
          <w:iCs w:val="0"/>
        </w:rPr>
      </w:pPr>
      <w:r>
        <w:rPr>
          <w:rFonts w:hint="default" w:ascii="Arial" w:hAnsi="Arial" w:cs="Arial"/>
          <w:i w:val="0"/>
          <w:iCs w:val="0"/>
          <w:lang w:val="en-US" w:eastAsia="zh-CN"/>
        </w:rPr>
        <w:t xml:space="preserve">- </w:t>
      </w:r>
      <w:r>
        <w:rPr>
          <w:rFonts w:hint="eastAsia" w:ascii="Times New Roman" w:hAnsi="Times New Roman"/>
          <w:i w:val="0"/>
          <w:iCs w:val="0"/>
          <w:lang w:val="en-US" w:eastAsia="zh-CN"/>
        </w:rPr>
        <w:t>When the timer expires, the UE considers th</w:t>
      </w:r>
      <w:r>
        <w:rPr>
          <w:rFonts w:hint="eastAsia"/>
          <w:i w:val="0"/>
          <w:iCs w:val="0"/>
          <w:lang w:val="en-US" w:eastAsia="zh-CN"/>
        </w:rPr>
        <w:t xml:space="preserve">at the </w:t>
      </w:r>
      <w:r>
        <w:rPr>
          <w:rFonts w:hint="eastAsia" w:ascii="Times New Roman" w:hAnsi="Times New Roman"/>
          <w:i w:val="0"/>
          <w:iCs w:val="0"/>
          <w:lang w:val="en-US" w:eastAsia="zh-CN"/>
        </w:rPr>
        <w:t>LTM</w:t>
      </w:r>
      <w:r>
        <w:rPr>
          <w:rFonts w:hint="eastAsia"/>
          <w:i w:val="0"/>
          <w:iCs w:val="0"/>
          <w:lang w:val="en-US" w:eastAsia="zh-CN"/>
        </w:rPr>
        <w:t xml:space="preserve"> fails, i.e. LTM failure</w:t>
      </w:r>
      <w:r>
        <w:rPr>
          <w:rFonts w:hint="eastAsia" w:ascii="Times New Roman" w:hAnsi="Times New Roman"/>
          <w:i w:val="0"/>
          <w:iCs w:val="0"/>
          <w:lang w:val="en-US" w:eastAsia="zh-CN"/>
        </w:rPr>
        <w:t>.</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14: </w:t>
      </w:r>
      <w:r>
        <w:rPr>
          <w:rFonts w:hint="eastAsia" w:cs="Times New Roman"/>
          <w:bCs/>
          <w:i w:val="0"/>
          <w:iCs w:val="0"/>
          <w:lang w:val="en-US" w:eastAsia="zh-CN"/>
        </w:rPr>
        <w:t xml:space="preserve">RAN2 to </w:t>
      </w:r>
      <w:r>
        <w:rPr>
          <w:rFonts w:hint="eastAsia" w:ascii="Times New Roman" w:hAnsi="Times New Roman" w:cs="Times New Roman"/>
          <w:bCs/>
          <w:i w:val="0"/>
          <w:iCs w:val="0"/>
          <w:lang w:val="en-US" w:eastAsia="zh-CN"/>
        </w:rPr>
        <w:t xml:space="preserve">discuss </w:t>
      </w:r>
      <w:r>
        <w:rPr>
          <w:rFonts w:hint="eastAsia" w:cs="Times New Roman"/>
          <w:bCs/>
          <w:i w:val="0"/>
          <w:iCs w:val="0"/>
          <w:lang w:val="en-US" w:eastAsia="zh-CN"/>
        </w:rPr>
        <w:t>whether smaller values are required for the LTM timer, e.g. 10ms, 20ms, 40ms.</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rPr>
        <w:t xml:space="preserve">Proposal 15: </w:t>
      </w:r>
      <w:r>
        <w:rPr>
          <w:rFonts w:hint="eastAsia" w:ascii="Times New Roman" w:hAnsi="Times New Roman" w:cs="Times New Roman"/>
          <w:bCs/>
          <w:i w:val="0"/>
          <w:iCs w:val="0"/>
          <w:lang w:val="en-US" w:eastAsia="zh-CN"/>
        </w:rPr>
        <w:t>Upon detection of RLF or LTM failure, the UE selects one of another LTM candidate cells to trigger LTM execution autonomously based on the NW-configured condition/threshold, i.e. when the condition for that candidate cell is met. FFS: whether to reuse CHO based recovery procedure during RRC re-establishment or define a new recovery procedure.</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5"/>
        <w:spacing w:before="120" w:after="120"/>
        <w:ind w:left="363" w:hanging="363"/>
        <w:rPr>
          <w:szCs w:val="20"/>
        </w:rPr>
      </w:pPr>
      <w:bookmarkStart w:id="11" w:name="_Ref31645"/>
      <w:bookmarkStart w:id="12" w:name="_Ref17466"/>
      <w:r>
        <w:rPr>
          <w:rFonts w:hint="eastAsia" w:eastAsia="宋体"/>
          <w:szCs w:val="20"/>
          <w:lang w:val="en-US" w:eastAsia="zh-CN"/>
        </w:rPr>
        <w:t xml:space="preserve">R2-2302039  </w:t>
      </w:r>
      <w:r>
        <w:rPr>
          <w:rFonts w:hint="eastAsia"/>
          <w:szCs w:val="20"/>
        </w:rPr>
        <w:t>38.300 running CR for introduction of NR further mobility enhancements</w:t>
      </w:r>
      <w:r>
        <w:rPr>
          <w:rFonts w:hint="eastAsia" w:eastAsia="宋体"/>
          <w:szCs w:val="20"/>
          <w:lang w:val="en-US" w:eastAsia="zh-CN"/>
        </w:rPr>
        <w:t xml:space="preserve">  MediaTek</w:t>
      </w:r>
      <w:r>
        <w:rPr>
          <w:rFonts w:hint="eastAsia"/>
          <w:szCs w:val="20"/>
        </w:rPr>
        <w:t xml:space="preserve"> </w:t>
      </w:r>
      <w:bookmarkEnd w:id="11"/>
    </w:p>
    <w:bookmarkEnd w:id="12"/>
    <w:p>
      <w:pPr>
        <w:pStyle w:val="25"/>
        <w:spacing w:before="120" w:after="120"/>
        <w:rPr>
          <w:szCs w:val="20"/>
        </w:rPr>
      </w:pPr>
      <w:bookmarkStart w:id="13" w:name="_Ref8297"/>
      <w:r>
        <w:rPr>
          <w:rFonts w:hint="eastAsia"/>
          <w:szCs w:val="20"/>
        </w:rPr>
        <w:t>R2-230</w:t>
      </w:r>
      <w:r>
        <w:rPr>
          <w:rFonts w:hint="eastAsia" w:eastAsia="宋体"/>
          <w:szCs w:val="20"/>
          <w:lang w:val="en-US" w:eastAsia="zh-CN"/>
        </w:rPr>
        <w:t>3426</w:t>
      </w:r>
      <w:r>
        <w:rPr>
          <w:rFonts w:hint="eastAsia"/>
          <w:szCs w:val="20"/>
        </w:rPr>
        <w:t xml:space="preserve"> </w:t>
      </w:r>
      <w:r>
        <w:rPr>
          <w:rFonts w:hint="eastAsia" w:eastAsia="宋体"/>
          <w:szCs w:val="20"/>
          <w:lang w:val="en-US" w:eastAsia="zh-CN"/>
        </w:rPr>
        <w:t xml:space="preserve"> </w:t>
      </w:r>
      <w:r>
        <w:rPr>
          <w:rFonts w:hint="eastAsia"/>
          <w:szCs w:val="20"/>
        </w:rPr>
        <w:t xml:space="preserve">Remaining issues on LTM RRC aspects </w:t>
      </w:r>
      <w:bookmarkEnd w:id="13"/>
      <w:r>
        <w:rPr>
          <w:rFonts w:hint="eastAsia" w:eastAsia="宋体"/>
          <w:szCs w:val="20"/>
          <w:lang w:val="en-US" w:eastAsia="zh-CN"/>
        </w:rPr>
        <w:t xml:space="preserve"> ZTE Corporation, Sanechips</w:t>
      </w:r>
    </w:p>
    <w:p>
      <w:pPr>
        <w:pStyle w:val="25"/>
        <w:spacing w:before="120" w:after="120"/>
        <w:rPr>
          <w:szCs w:val="20"/>
        </w:rPr>
      </w:pPr>
      <w:r>
        <w:rPr>
          <w:rFonts w:hint="eastAsia"/>
          <w:szCs w:val="20"/>
        </w:rPr>
        <w:t>R1-2302194</w:t>
      </w:r>
      <w:r>
        <w:rPr>
          <w:rFonts w:hint="eastAsia" w:eastAsia="宋体"/>
          <w:szCs w:val="20"/>
          <w:lang w:val="en-US" w:eastAsia="zh-CN"/>
        </w:rPr>
        <w:t xml:space="preserve">  </w:t>
      </w:r>
      <w:r>
        <w:rPr>
          <w:rFonts w:hint="eastAsia"/>
          <w:szCs w:val="20"/>
        </w:rPr>
        <w:t xml:space="preserve"> LS on L1 measurement RS configuration and PDCCH ordered RACH for LTM</w:t>
      </w:r>
    </w:p>
    <w:p>
      <w:pPr>
        <w:pStyle w:val="25"/>
        <w:spacing w:before="120" w:after="120"/>
        <w:rPr>
          <w:szCs w:val="20"/>
        </w:rPr>
      </w:pPr>
      <w:r>
        <w:rPr>
          <w:rFonts w:hint="eastAsia"/>
          <w:szCs w:val="20"/>
        </w:rPr>
        <w:t>R3-230889</w:t>
      </w:r>
      <w:r>
        <w:rPr>
          <w:rFonts w:hint="eastAsia" w:eastAsia="宋体"/>
          <w:szCs w:val="20"/>
          <w:lang w:val="en-US" w:eastAsia="zh-CN"/>
        </w:rPr>
        <w:t xml:space="preserve">  </w:t>
      </w:r>
      <w:r>
        <w:rPr>
          <w:rFonts w:hint="eastAsia"/>
          <w:szCs w:val="20"/>
        </w:rPr>
        <w:t>LS on Approaches during execution for inter-DU LTM</w:t>
      </w: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modern"/>
    <w:pitch w:val="default"/>
    <w:sig w:usb0="E00002FF" w:usb1="2AC7FDFF" w:usb2="00000016" w:usb3="00000000" w:csb0="2002009F" w:csb1="00000000"/>
  </w:font>
  <w:font w:name="MS PGothic">
    <w:panose1 w:val="020B0600070205080204"/>
    <w:charset w:val="80"/>
    <w:family w:val="modern"/>
    <w:pitch w:val="default"/>
    <w:sig w:usb0="E00002FF" w:usb1="6AC7FDFB" w:usb2="08000012" w:usb3="00000000" w:csb0="4002009F" w:csb1="DFD7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3"/>
      <w:lvlText w:val="-"/>
      <w:lvlJc w:val="left"/>
      <w:pPr>
        <w:ind w:left="420" w:hanging="420"/>
      </w:pPr>
      <w:rPr>
        <w:rFonts w:hint="default" w:ascii="Arial" w:hAnsi="Arial" w:cs="Arial"/>
      </w:rPr>
    </w:lvl>
  </w:abstractNum>
  <w:abstractNum w:abstractNumId="1">
    <w:nsid w:val="B54BADF9"/>
    <w:multiLevelType w:val="singleLevel"/>
    <w:tmpl w:val="B54BADF9"/>
    <w:lvl w:ilvl="0" w:tentative="0">
      <w:start w:val="1"/>
      <w:numFmt w:val="bullet"/>
      <w:lvlText w:val=""/>
      <w:lvlJc w:val="left"/>
      <w:pPr>
        <w:ind w:left="420" w:hanging="420"/>
      </w:pPr>
      <w:rPr>
        <w:rFonts w:hint="default" w:ascii="Wingdings" w:hAnsi="Wingdings"/>
      </w:rPr>
    </w:lvl>
  </w:abstractNum>
  <w:abstractNum w:abstractNumId="2">
    <w:nsid w:val="BCB2D8D9"/>
    <w:multiLevelType w:val="singleLevel"/>
    <w:tmpl w:val="BCB2D8D9"/>
    <w:lvl w:ilvl="0" w:tentative="0">
      <w:start w:val="1"/>
      <w:numFmt w:val="bullet"/>
      <w:lvlText w:val=""/>
      <w:lvlJc w:val="left"/>
      <w:pPr>
        <w:ind w:left="420" w:hanging="420"/>
      </w:pPr>
      <w:rPr>
        <w:rFonts w:hint="default" w:ascii="Wingdings" w:hAnsi="Wingdings"/>
      </w:rPr>
    </w:lvl>
  </w:abstractNum>
  <w:abstractNum w:abstractNumId="3">
    <w:nsid w:val="104E367A"/>
    <w:multiLevelType w:val="multilevel"/>
    <w:tmpl w:val="104E367A"/>
    <w:lvl w:ilvl="0" w:tentative="0">
      <w:start w:val="0"/>
      <w:numFmt w:val="bullet"/>
      <w:lvlText w:val="-"/>
      <w:lvlJc w:val="left"/>
      <w:pPr>
        <w:ind w:left="360" w:hanging="360"/>
      </w:pPr>
      <w:rPr>
        <w:rFonts w:hint="default" w:ascii="Times New Roman" w:hAnsi="Times New Roman" w:eastAsia="MS Gothic" w:cs="Times New Roman"/>
      </w:rPr>
    </w:lvl>
    <w:lvl w:ilvl="1" w:tentative="0">
      <w:start w:val="4"/>
      <w:numFmt w:val="bullet"/>
      <w:lvlText w:val="-"/>
      <w:lvlJc w:val="left"/>
      <w:pPr>
        <w:ind w:left="840" w:hanging="420"/>
      </w:pPr>
      <w:rPr>
        <w:rFonts w:hint="eastAsia" w:ascii="Yu Gothic" w:hAnsi="Yu Gothic" w:eastAsia="Yu Gothic" w:cs="MS PGothic"/>
      </w:rPr>
    </w:lvl>
    <w:lvl w:ilvl="2" w:tentative="0">
      <w:start w:val="4"/>
      <w:numFmt w:val="bullet"/>
      <w:lvlText w:val="-"/>
      <w:lvlJc w:val="left"/>
      <w:pPr>
        <w:ind w:left="1260" w:hanging="420"/>
      </w:pPr>
      <w:rPr>
        <w:rFonts w:hint="eastAsia" w:ascii="Yu Gothic" w:hAnsi="Yu Gothic" w:eastAsia="Yu Gothic" w:cs="MS PGothic"/>
      </w:rPr>
    </w:lvl>
    <w:lvl w:ilvl="3" w:tentative="0">
      <w:start w:val="4"/>
      <w:numFmt w:val="bullet"/>
      <w:lvlText w:val="-"/>
      <w:lvlJc w:val="left"/>
      <w:pPr>
        <w:ind w:left="1680" w:hanging="420"/>
      </w:pPr>
      <w:rPr>
        <w:rFonts w:hint="eastAsia" w:ascii="Yu Gothic" w:hAnsi="Yu Gothic" w:eastAsia="Yu Gothic" w:cs="MS PGothic"/>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B606D35"/>
    <w:multiLevelType w:val="multilevel"/>
    <w:tmpl w:val="1B606D35"/>
    <w:lvl w:ilvl="0" w:tentative="0">
      <w:start w:val="1"/>
      <w:numFmt w:val="decimal"/>
      <w:pStyle w:val="45"/>
      <w:lvlText w:val="Obsevation %1."/>
      <w:lvlJc w:val="left"/>
      <w:pPr>
        <w:ind w:left="420" w:hanging="420"/>
      </w:pPr>
      <w:rPr>
        <w:rFonts w:hint="default"/>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8A34A7"/>
    <w:multiLevelType w:val="multilevel"/>
    <w:tmpl w:val="268A34A7"/>
    <w:lvl w:ilvl="0" w:tentative="0">
      <w:start w:val="1"/>
      <w:numFmt w:val="bullet"/>
      <w:lvlText w:val=""/>
      <w:lvlJc w:val="left"/>
      <w:pPr>
        <w:ind w:left="420" w:hanging="420"/>
      </w:pPr>
      <w:rPr>
        <w:rFonts w:hint="default" w:ascii="Symbol" w:hAnsi="Symbol"/>
        <w:b/>
        <w:i w:val="0"/>
        <w:color w:val="auto"/>
        <w:sz w:val="22"/>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FE70965"/>
    <w:multiLevelType w:val="singleLevel"/>
    <w:tmpl w:val="2FE70965"/>
    <w:lvl w:ilvl="0" w:tentative="0">
      <w:start w:val="1"/>
      <w:numFmt w:val="bullet"/>
      <w:lvlText w:val=""/>
      <w:lvlJc w:val="left"/>
      <w:pPr>
        <w:ind w:left="420" w:hanging="420"/>
      </w:pPr>
      <w:rPr>
        <w:rFonts w:hint="default" w:ascii="Wingdings" w:hAnsi="Wingdings"/>
      </w:rPr>
    </w:lvl>
  </w:abstractNum>
  <w:abstractNum w:abstractNumId="7">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5"/>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6"/>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44AE0F17"/>
    <w:multiLevelType w:val="singleLevel"/>
    <w:tmpl w:val="44AE0F17"/>
    <w:lvl w:ilvl="0" w:tentative="0">
      <w:start w:val="1"/>
      <w:numFmt w:val="bullet"/>
      <w:lvlText w:val=""/>
      <w:lvlJc w:val="left"/>
      <w:pPr>
        <w:ind w:left="420" w:hanging="420"/>
      </w:pPr>
      <w:rPr>
        <w:rFonts w:hint="default" w:ascii="Wingdings" w:hAnsi="Wingdings"/>
      </w:rPr>
    </w:lvl>
  </w:abstractNum>
  <w:abstractNum w:abstractNumId="10">
    <w:nsid w:val="508BE803"/>
    <w:multiLevelType w:val="singleLevel"/>
    <w:tmpl w:val="508BE803"/>
    <w:lvl w:ilvl="0" w:tentative="0">
      <w:start w:val="1"/>
      <w:numFmt w:val="bullet"/>
      <w:pStyle w:val="24"/>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2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0568A98"/>
    <w:multiLevelType w:val="singleLevel"/>
    <w:tmpl w:val="60568A98"/>
    <w:lvl w:ilvl="0" w:tentative="0">
      <w:start w:val="1"/>
      <w:numFmt w:val="bullet"/>
      <w:lvlText w:val=""/>
      <w:lvlJc w:val="left"/>
      <w:pPr>
        <w:ind w:left="420" w:hanging="420"/>
      </w:pPr>
      <w:rPr>
        <w:rFonts w:hint="default" w:ascii="Wingdings" w:hAnsi="Wingdings"/>
      </w:rPr>
    </w:lvl>
  </w:abstractNum>
  <w:abstractNum w:abstractNumId="13">
    <w:nsid w:val="70110F9F"/>
    <w:multiLevelType w:val="multilevel"/>
    <w:tmpl w:val="70110F9F"/>
    <w:lvl w:ilvl="0" w:tentative="0">
      <w:start w:val="1"/>
      <w:numFmt w:val="decimal"/>
      <w:pStyle w:val="19"/>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6A56881"/>
    <w:multiLevelType w:val="multilevel"/>
    <w:tmpl w:val="76A56881"/>
    <w:lvl w:ilvl="0" w:tentative="0">
      <w:start w:val="4"/>
      <w:numFmt w:val="bullet"/>
      <w:lvlText w:val="-"/>
      <w:lvlJc w:val="left"/>
      <w:pPr>
        <w:ind w:left="420" w:hanging="420"/>
      </w:pPr>
      <w:rPr>
        <w:rFonts w:hint="eastAsia" w:ascii="Yu Gothic" w:hAnsi="Yu Gothic" w:eastAsia="Yu Gothic" w:cs="MS PGothic"/>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87D3154"/>
    <w:multiLevelType w:val="multilevel"/>
    <w:tmpl w:val="787D3154"/>
    <w:lvl w:ilvl="0" w:tentative="0">
      <w:start w:val="0"/>
      <w:numFmt w:val="bullet"/>
      <w:lvlText w:val="-"/>
      <w:lvlJc w:val="left"/>
      <w:pPr>
        <w:ind w:left="360" w:hanging="360"/>
      </w:pPr>
      <w:rPr>
        <w:rFonts w:hint="default" w:ascii="Times New Roman" w:hAnsi="Times New Roman" w:eastAsia="MS Gothic" w:cs="Times New Roman"/>
      </w:rPr>
    </w:lvl>
    <w:lvl w:ilvl="1" w:tentative="0">
      <w:start w:val="4"/>
      <w:numFmt w:val="bullet"/>
      <w:lvlText w:val="-"/>
      <w:lvlJc w:val="left"/>
      <w:pPr>
        <w:ind w:left="840" w:hanging="420"/>
      </w:pPr>
      <w:rPr>
        <w:rFonts w:hint="eastAsia" w:ascii="Yu Gothic" w:hAnsi="Yu Gothic" w:eastAsia="Yu Gothic" w:cs="MS PGothic"/>
      </w:rPr>
    </w:lvl>
    <w:lvl w:ilvl="2" w:tentative="0">
      <w:start w:val="4"/>
      <w:numFmt w:val="bullet"/>
      <w:lvlText w:val="-"/>
      <w:lvlJc w:val="left"/>
      <w:pPr>
        <w:ind w:left="1260" w:hanging="420"/>
      </w:pPr>
      <w:rPr>
        <w:rFonts w:hint="eastAsia" w:ascii="Yu Gothic" w:hAnsi="Yu Gothic" w:eastAsia="Yu Gothic" w:cs="MS PGothic"/>
      </w:rPr>
    </w:lvl>
    <w:lvl w:ilvl="3" w:tentative="0">
      <w:start w:val="4"/>
      <w:numFmt w:val="bullet"/>
      <w:lvlText w:val="-"/>
      <w:lvlJc w:val="left"/>
      <w:pPr>
        <w:ind w:left="1680" w:hanging="420"/>
      </w:pPr>
      <w:rPr>
        <w:rFonts w:hint="eastAsia" w:ascii="Yu Gothic" w:hAnsi="Yu Gothic" w:eastAsia="Yu Gothic" w:cs="MS PGothic"/>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DC436CD"/>
    <w:multiLevelType w:val="singleLevel"/>
    <w:tmpl w:val="7DC436CD"/>
    <w:lvl w:ilvl="0" w:tentative="0">
      <w:start w:val="1"/>
      <w:numFmt w:val="bullet"/>
      <w:pStyle w:val="21"/>
      <w:lvlText w:val="•"/>
      <w:lvlJc w:val="left"/>
      <w:pPr>
        <w:tabs>
          <w:tab w:val="left" w:pos="420"/>
        </w:tabs>
        <w:ind w:left="420" w:hanging="378"/>
      </w:pPr>
      <w:rPr>
        <w:rFonts w:hint="default" w:ascii="Arial" w:hAnsi="Arial" w:cs="Arial"/>
      </w:rPr>
    </w:lvl>
  </w:abstractNum>
  <w:num w:numId="1">
    <w:abstractNumId w:val="8"/>
  </w:num>
  <w:num w:numId="2">
    <w:abstractNumId w:val="13"/>
  </w:num>
  <w:num w:numId="3">
    <w:abstractNumId w:val="11"/>
  </w:num>
  <w:num w:numId="4">
    <w:abstractNumId w:val="17"/>
  </w:num>
  <w:num w:numId="5">
    <w:abstractNumId w:val="0"/>
  </w:num>
  <w:num w:numId="6">
    <w:abstractNumId w:val="10"/>
  </w:num>
  <w:num w:numId="7">
    <w:abstractNumId w:val="7"/>
  </w:num>
  <w:num w:numId="8">
    <w:abstractNumId w:val="4"/>
  </w:num>
  <w:num w:numId="9">
    <w:abstractNumId w:val="15"/>
  </w:num>
  <w:num w:numId="10">
    <w:abstractNumId w:val="12"/>
  </w:num>
  <w:num w:numId="11">
    <w:abstractNumId w:val="1"/>
  </w:num>
  <w:num w:numId="12">
    <w:abstractNumId w:val="3"/>
  </w:num>
  <w:num w:numId="13">
    <w:abstractNumId w:val="6"/>
  </w:num>
  <w:num w:numId="14">
    <w:abstractNumId w:val="16"/>
  </w:num>
  <w:num w:numId="15">
    <w:abstractNumId w:val="5"/>
  </w:num>
  <w:num w:numId="16">
    <w:abstractNumId w:val="14"/>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24D74A2"/>
    <w:rsid w:val="138F7B65"/>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50D568B"/>
    <w:rsid w:val="25134332"/>
    <w:rsid w:val="255D39AC"/>
    <w:rsid w:val="257E508F"/>
    <w:rsid w:val="2620585F"/>
    <w:rsid w:val="26BF5712"/>
    <w:rsid w:val="27AB7429"/>
    <w:rsid w:val="285C053E"/>
    <w:rsid w:val="29FA7F26"/>
    <w:rsid w:val="2A0F29F0"/>
    <w:rsid w:val="2B774832"/>
    <w:rsid w:val="2C3E7B79"/>
    <w:rsid w:val="2C946521"/>
    <w:rsid w:val="2CDE11E4"/>
    <w:rsid w:val="2F1251F2"/>
    <w:rsid w:val="30962F3E"/>
    <w:rsid w:val="30D17E68"/>
    <w:rsid w:val="30FF2795"/>
    <w:rsid w:val="329A6ACE"/>
    <w:rsid w:val="32B9503F"/>
    <w:rsid w:val="32D76345"/>
    <w:rsid w:val="33607071"/>
    <w:rsid w:val="35EB3B29"/>
    <w:rsid w:val="360B1D73"/>
    <w:rsid w:val="361F3323"/>
    <w:rsid w:val="36E93760"/>
    <w:rsid w:val="377E620D"/>
    <w:rsid w:val="3784394E"/>
    <w:rsid w:val="38773867"/>
    <w:rsid w:val="38AE3BB0"/>
    <w:rsid w:val="3AC71DA2"/>
    <w:rsid w:val="3ACB5746"/>
    <w:rsid w:val="3BB20883"/>
    <w:rsid w:val="3C935077"/>
    <w:rsid w:val="3CCC3EC3"/>
    <w:rsid w:val="3CD06756"/>
    <w:rsid w:val="3DA8275C"/>
    <w:rsid w:val="3E441C7D"/>
    <w:rsid w:val="3FC956FF"/>
    <w:rsid w:val="40A36A71"/>
    <w:rsid w:val="410E4736"/>
    <w:rsid w:val="41B02CDF"/>
    <w:rsid w:val="41D3631F"/>
    <w:rsid w:val="41F466FD"/>
    <w:rsid w:val="42A67A24"/>
    <w:rsid w:val="42D846B9"/>
    <w:rsid w:val="430D7A82"/>
    <w:rsid w:val="43760C95"/>
    <w:rsid w:val="43A55B32"/>
    <w:rsid w:val="440D5045"/>
    <w:rsid w:val="44F3408E"/>
    <w:rsid w:val="45BE6191"/>
    <w:rsid w:val="46065741"/>
    <w:rsid w:val="460C5979"/>
    <w:rsid w:val="47C01792"/>
    <w:rsid w:val="4808150F"/>
    <w:rsid w:val="49E9233D"/>
    <w:rsid w:val="4A42266B"/>
    <w:rsid w:val="4AAD1944"/>
    <w:rsid w:val="4AC31003"/>
    <w:rsid w:val="4AE93159"/>
    <w:rsid w:val="4B3B56EE"/>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9217D68"/>
    <w:rsid w:val="5ACF0F3A"/>
    <w:rsid w:val="5C6B1600"/>
    <w:rsid w:val="5C921AD0"/>
    <w:rsid w:val="5DFD51DB"/>
    <w:rsid w:val="5E0D36E5"/>
    <w:rsid w:val="5E7F7360"/>
    <w:rsid w:val="5EB903DA"/>
    <w:rsid w:val="5FE54F4D"/>
    <w:rsid w:val="5FF53D41"/>
    <w:rsid w:val="60140907"/>
    <w:rsid w:val="607C3753"/>
    <w:rsid w:val="60C30855"/>
    <w:rsid w:val="61421EFD"/>
    <w:rsid w:val="615C5041"/>
    <w:rsid w:val="64934878"/>
    <w:rsid w:val="65064EE2"/>
    <w:rsid w:val="664805B8"/>
    <w:rsid w:val="68CB171E"/>
    <w:rsid w:val="690F418B"/>
    <w:rsid w:val="69FB7936"/>
    <w:rsid w:val="6A017B3A"/>
    <w:rsid w:val="6A154B1E"/>
    <w:rsid w:val="6A7A2736"/>
    <w:rsid w:val="6A7B4B9C"/>
    <w:rsid w:val="6C89456C"/>
    <w:rsid w:val="6D663271"/>
    <w:rsid w:val="6F901B66"/>
    <w:rsid w:val="6FA629D4"/>
    <w:rsid w:val="6FC05247"/>
    <w:rsid w:val="6FD10552"/>
    <w:rsid w:val="70BB2EF0"/>
    <w:rsid w:val="73414765"/>
    <w:rsid w:val="73455C21"/>
    <w:rsid w:val="734877BC"/>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3"/>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5">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6">
    <w:name w:val="heading 3"/>
    <w:basedOn w:val="5"/>
    <w:next w:val="1"/>
    <w:qFormat/>
    <w:uiPriority w:val="0"/>
    <w:pPr>
      <w:numPr>
        <w:ilvl w:val="2"/>
      </w:numPr>
      <w:outlineLvl w:val="2"/>
    </w:pPr>
    <w:rPr>
      <w:rFonts w:eastAsia="宋体"/>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styleId="7">
    <w:name w:val="Body Text"/>
    <w:basedOn w:val="1"/>
    <w:qFormat/>
    <w:uiPriority w:val="0"/>
    <w:pPr>
      <w:widowControl/>
      <w:spacing w:before="40" w:after="120"/>
      <w:jc w:val="left"/>
    </w:pPr>
    <w:rPr>
      <w:rFonts w:ascii="Arial" w:hAnsi="Arial" w:eastAsia="MS Mincho"/>
      <w:kern w:val="0"/>
      <w:sz w:val="20"/>
      <w:lang w:val="en-GB" w:eastAsia="en-GB"/>
    </w:rPr>
  </w:style>
  <w:style w:type="paragraph" w:styleId="8">
    <w:name w:val="toc 3"/>
    <w:basedOn w:val="1"/>
    <w:next w:val="1"/>
    <w:link w:val="36"/>
    <w:unhideWhenUsed/>
    <w:qFormat/>
    <w:uiPriority w:val="39"/>
    <w:pPr>
      <w:ind w:left="880" w:leftChars="400"/>
    </w:pPr>
    <w:rPr>
      <w:b/>
      <w:i/>
    </w:rPr>
  </w:style>
  <w:style w:type="paragraph" w:styleId="9">
    <w:name w:val="footer"/>
    <w:link w:val="43"/>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basedOn w:val="1"/>
    <w:link w:val="2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0"/>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3"/>
    <w:unhideWhenUsed/>
    <w:qFormat/>
    <w:uiPriority w:val="39"/>
    <w:pPr>
      <w:snapToGrid w:val="0"/>
      <w:ind w:left="618" w:leftChars="200"/>
    </w:pPr>
    <w:rPr>
      <w:b/>
      <w:i/>
    </w:rPr>
  </w:style>
  <w:style w:type="paragraph" w:styleId="1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9">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20">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1">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2">
    <w:name w:val="sub-observation"/>
    <w:basedOn w:val="21"/>
    <w:qFormat/>
    <w:uiPriority w:val="0"/>
  </w:style>
  <w:style w:type="paragraph" w:customStyle="1" w:styleId="23">
    <w:name w:val="3rd level proposal"/>
    <w:basedOn w:val="21"/>
    <w:qFormat/>
    <w:uiPriority w:val="0"/>
    <w:pPr>
      <w:numPr>
        <w:ilvl w:val="0"/>
        <w:numId w:val="5"/>
      </w:numPr>
      <w:spacing w:before="50" w:after="50"/>
      <w:ind w:left="1199" w:leftChars="496" w:hanging="207" w:hangingChars="103"/>
    </w:pPr>
    <w:rPr>
      <w:rFonts w:ascii="Times New Roman" w:hAnsi="Times New Roman"/>
    </w:rPr>
  </w:style>
  <w:style w:type="paragraph" w:customStyle="1" w:styleId="24">
    <w:name w:val="3rd level observation"/>
    <w:basedOn w:val="22"/>
    <w:qFormat/>
    <w:uiPriority w:val="0"/>
    <w:pPr>
      <w:numPr>
        <w:ilvl w:val="0"/>
        <w:numId w:val="6"/>
      </w:numPr>
      <w:tabs>
        <w:tab w:val="left" w:pos="1134"/>
        <w:tab w:val="clear" w:pos="993"/>
      </w:tabs>
      <w:ind w:left="1131" w:leftChars="496" w:hanging="139" w:hangingChars="69"/>
    </w:pPr>
  </w:style>
  <w:style w:type="paragraph" w:customStyle="1" w:styleId="25">
    <w:name w:val="References"/>
    <w:basedOn w:val="1"/>
    <w:qFormat/>
    <w:uiPriority w:val="0"/>
    <w:pPr>
      <w:numPr>
        <w:ilvl w:val="0"/>
        <w:numId w:val="7"/>
      </w:numPr>
      <w:spacing w:after="60"/>
    </w:pPr>
    <w:rPr>
      <w:szCs w:val="16"/>
    </w:rPr>
  </w:style>
  <w:style w:type="paragraph" w:styleId="26">
    <w:name w:val="List Paragraph"/>
    <w:basedOn w:val="1"/>
    <w:qFormat/>
    <w:uiPriority w:val="34"/>
    <w:pPr>
      <w:spacing w:beforeLines="0"/>
      <w:ind w:left="720"/>
      <w:contextualSpacing/>
    </w:pPr>
    <w:rPr>
      <w:sz w:val="24"/>
      <w:szCs w:val="24"/>
    </w:rPr>
  </w:style>
  <w:style w:type="character" w:customStyle="1" w:styleId="27">
    <w:name w:val="页眉 字符"/>
    <w:basedOn w:val="17"/>
    <w:link w:val="10"/>
    <w:qFormat/>
    <w:uiPriority w:val="99"/>
    <w:rPr>
      <w:rFonts w:eastAsia="Times New Roman"/>
      <w:kern w:val="2"/>
      <w:sz w:val="18"/>
      <w:szCs w:val="18"/>
    </w:rPr>
  </w:style>
  <w:style w:type="paragraph" w:customStyle="1" w:styleId="28">
    <w:name w:val="ZTE-C-proposal"/>
    <w:basedOn w:val="11"/>
    <w:link w:val="31"/>
    <w:qFormat/>
    <w:uiPriority w:val="0"/>
    <w:pPr>
      <w:spacing w:before="120" w:after="120"/>
      <w:ind w:left="1104" w:hanging="1104" w:hangingChars="550"/>
    </w:pPr>
  </w:style>
  <w:style w:type="paragraph" w:customStyle="1" w:styleId="29">
    <w:name w:val="ZTE-C-subProposal"/>
    <w:basedOn w:val="13"/>
    <w:link w:val="34"/>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30">
    <w:name w:val="TOC 1 字符"/>
    <w:basedOn w:val="17"/>
    <w:link w:val="11"/>
    <w:qFormat/>
    <w:uiPriority w:val="39"/>
    <w:rPr>
      <w:rFonts w:eastAsia="Times New Roman"/>
      <w:b/>
      <w:i/>
      <w:kern w:val="2"/>
    </w:rPr>
  </w:style>
  <w:style w:type="character" w:customStyle="1" w:styleId="31">
    <w:name w:val="ZTE-C-proposal 字符"/>
    <w:basedOn w:val="30"/>
    <w:link w:val="28"/>
    <w:qFormat/>
    <w:uiPriority w:val="0"/>
    <w:rPr>
      <w:rFonts w:eastAsia="Times New Roman"/>
      <w:color w:val="000000"/>
      <w:kern w:val="2"/>
    </w:rPr>
  </w:style>
  <w:style w:type="paragraph" w:customStyle="1" w:styleId="32">
    <w:name w:val="ZTE-C-3rd level proposal"/>
    <w:basedOn w:val="8"/>
    <w:link w:val="37"/>
    <w:qFormat/>
    <w:uiPriority w:val="0"/>
    <w:pPr>
      <w:tabs>
        <w:tab w:val="left" w:pos="1276"/>
        <w:tab w:val="right" w:leader="dot" w:pos="9650"/>
      </w:tabs>
      <w:spacing w:before="120" w:after="120"/>
      <w:ind w:left="1134" w:leftChars="567"/>
    </w:pPr>
  </w:style>
  <w:style w:type="character" w:customStyle="1" w:styleId="33">
    <w:name w:val="TOC 2 字符"/>
    <w:basedOn w:val="17"/>
    <w:link w:val="13"/>
    <w:qFormat/>
    <w:uiPriority w:val="39"/>
    <w:rPr>
      <w:rFonts w:eastAsia="Times New Roman"/>
      <w:b/>
      <w:i/>
      <w:kern w:val="2"/>
    </w:rPr>
  </w:style>
  <w:style w:type="character" w:customStyle="1" w:styleId="34">
    <w:name w:val="ZTE-C-subProposal 字符"/>
    <w:basedOn w:val="33"/>
    <w:link w:val="29"/>
    <w:qFormat/>
    <w:uiPriority w:val="0"/>
    <w:rPr>
      <w:rFonts w:ascii="Times New Roman" w:hAnsi="Times New Roman" w:eastAsia="Times New Roman"/>
      <w:i w:val="0"/>
      <w:kern w:val="2"/>
    </w:rPr>
  </w:style>
  <w:style w:type="paragraph" w:customStyle="1" w:styleId="35">
    <w:name w:val="ZTE-C-Observation"/>
    <w:basedOn w:val="11"/>
    <w:link w:val="39"/>
    <w:qFormat/>
    <w:uiPriority w:val="0"/>
    <w:pPr>
      <w:tabs>
        <w:tab w:val="left" w:pos="1470"/>
        <w:tab w:val="right" w:pos="9650"/>
      </w:tabs>
      <w:spacing w:before="120" w:after="120"/>
      <w:ind w:left="1273" w:hanging="1273" w:hangingChars="634"/>
    </w:pPr>
  </w:style>
  <w:style w:type="character" w:customStyle="1" w:styleId="36">
    <w:name w:val="TOC 3 字符"/>
    <w:basedOn w:val="17"/>
    <w:link w:val="8"/>
    <w:qFormat/>
    <w:uiPriority w:val="39"/>
    <w:rPr>
      <w:rFonts w:eastAsia="Times New Roman"/>
      <w:b/>
      <w:i/>
      <w:kern w:val="2"/>
    </w:rPr>
  </w:style>
  <w:style w:type="character" w:customStyle="1" w:styleId="37">
    <w:name w:val="ZTE-C-3rd level proposal 字符"/>
    <w:basedOn w:val="36"/>
    <w:link w:val="32"/>
    <w:qFormat/>
    <w:uiPriority w:val="0"/>
    <w:rPr>
      <w:rFonts w:eastAsia="Times New Roman"/>
      <w:kern w:val="2"/>
    </w:rPr>
  </w:style>
  <w:style w:type="paragraph" w:customStyle="1" w:styleId="38">
    <w:name w:val="ZTE-C-sub-Observation"/>
    <w:basedOn w:val="13"/>
    <w:link w:val="41"/>
    <w:qFormat/>
    <w:uiPriority w:val="0"/>
    <w:pPr>
      <w:tabs>
        <w:tab w:val="left" w:pos="993"/>
        <w:tab w:val="right" w:pos="9650"/>
      </w:tabs>
      <w:spacing w:before="120" w:after="120"/>
      <w:ind w:left="850" w:leftChars="425"/>
    </w:pPr>
  </w:style>
  <w:style w:type="character" w:customStyle="1" w:styleId="39">
    <w:name w:val="ZTE-C-Observation 字符"/>
    <w:basedOn w:val="30"/>
    <w:link w:val="35"/>
    <w:qFormat/>
    <w:uiPriority w:val="0"/>
    <w:rPr>
      <w:rFonts w:eastAsia="Times New Roman"/>
      <w:kern w:val="2"/>
    </w:rPr>
  </w:style>
  <w:style w:type="paragraph" w:customStyle="1" w:styleId="40">
    <w:name w:val="ZTE-C-3rd level Observation"/>
    <w:basedOn w:val="8"/>
    <w:link w:val="42"/>
    <w:qFormat/>
    <w:uiPriority w:val="0"/>
    <w:pPr>
      <w:tabs>
        <w:tab w:val="left" w:pos="1260"/>
        <w:tab w:val="right" w:pos="9650"/>
      </w:tabs>
      <w:spacing w:before="120" w:after="120"/>
      <w:ind w:left="1134" w:leftChars="567"/>
    </w:pPr>
  </w:style>
  <w:style w:type="character" w:customStyle="1" w:styleId="41">
    <w:name w:val="ZTE-C-sub-Observation 字符"/>
    <w:basedOn w:val="33"/>
    <w:link w:val="38"/>
    <w:qFormat/>
    <w:uiPriority w:val="0"/>
    <w:rPr>
      <w:rFonts w:eastAsia="Times New Roman"/>
      <w:kern w:val="2"/>
    </w:rPr>
  </w:style>
  <w:style w:type="character" w:customStyle="1" w:styleId="42">
    <w:name w:val="ZTE-C-3rd level Observation 字符"/>
    <w:basedOn w:val="36"/>
    <w:link w:val="40"/>
    <w:qFormat/>
    <w:uiPriority w:val="0"/>
    <w:rPr>
      <w:rFonts w:eastAsia="Times New Roman"/>
      <w:kern w:val="2"/>
    </w:rPr>
  </w:style>
  <w:style w:type="character" w:customStyle="1" w:styleId="43">
    <w:name w:val="页脚 字符"/>
    <w:basedOn w:val="17"/>
    <w:link w:val="9"/>
    <w:qFormat/>
    <w:uiPriority w:val="99"/>
    <w:rPr>
      <w:rFonts w:eastAsia="Times New Roman"/>
      <w:kern w:val="2"/>
      <w:sz w:val="18"/>
      <w:szCs w:val="18"/>
    </w:rPr>
  </w:style>
  <w:style w:type="paragraph" w:customStyle="1" w:styleId="4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5">
    <w:name w:val="Observation"/>
    <w:basedOn w:val="44"/>
    <w:qFormat/>
    <w:uiPriority w:val="0"/>
    <w:pPr>
      <w:numPr>
        <w:ilvl w:val="0"/>
        <w:numId w:val="8"/>
      </w:numPr>
      <w:tabs>
        <w:tab w:val="left" w:leader="dot" w:pos="840"/>
      </w:tabs>
      <w:ind w:left="1707" w:hanging="1707"/>
    </w:pPr>
    <w:rPr>
      <w:rFonts w:ascii="Times New Roman" w:hAnsi="Times New Roman" w:eastAsiaTheme="minorEastAsia"/>
      <w: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6</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2023-04-07T06:23:45Z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